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40" w:rsidRDefault="005D6236" w:rsidP="00DE064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cs="Calibri"/>
          <w:noProof/>
          <w:color w:val="000000"/>
        </w:rPr>
        <w:drawing>
          <wp:inline distT="0" distB="0" distL="0" distR="0" wp14:anchorId="133E2EDE" wp14:editId="5398B76A">
            <wp:extent cx="6115050" cy="1476375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31439" w:rsidRPr="00DE0640">
        <w:rPr>
          <w:rFonts w:asciiTheme="minorHAnsi" w:hAnsiTheme="minorHAnsi" w:cstheme="minorHAnsi"/>
          <w:color w:val="000000"/>
          <w:sz w:val="20"/>
          <w:szCs w:val="20"/>
        </w:rPr>
        <w:t xml:space="preserve">Circ. </w:t>
      </w:r>
      <w:r w:rsidR="00DE0640" w:rsidRPr="00DE0640">
        <w:rPr>
          <w:rFonts w:asciiTheme="minorHAnsi" w:hAnsiTheme="minorHAnsi" w:cstheme="minorHAnsi"/>
          <w:color w:val="000000"/>
          <w:sz w:val="20"/>
          <w:szCs w:val="20"/>
        </w:rPr>
        <w:t>32</w:t>
      </w:r>
      <w:r w:rsidR="00DE064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5D61F5" w:rsidRPr="00DE0640" w:rsidRDefault="00AC268D" w:rsidP="00DE064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right"/>
        <w:rPr>
          <w:rFonts w:cs="Calibri"/>
          <w:color w:val="000000"/>
        </w:rPr>
      </w:pPr>
      <w:r w:rsidRPr="00DE0640">
        <w:rPr>
          <w:rFonts w:asciiTheme="minorHAnsi" w:hAnsiTheme="minorHAnsi" w:cstheme="minorHAnsi"/>
          <w:sz w:val="20"/>
          <w:szCs w:val="20"/>
        </w:rPr>
        <w:t xml:space="preserve">A tutti i </w:t>
      </w:r>
      <w:r w:rsidR="005D6236" w:rsidRPr="00DE0640">
        <w:rPr>
          <w:rFonts w:asciiTheme="minorHAnsi" w:hAnsiTheme="minorHAnsi" w:cstheme="minorHAnsi"/>
          <w:sz w:val="20"/>
          <w:szCs w:val="20"/>
        </w:rPr>
        <w:t>D</w:t>
      </w:r>
      <w:r w:rsidR="005D6236" w:rsidRPr="00DE0640">
        <w:rPr>
          <w:rFonts w:asciiTheme="minorHAnsi" w:hAnsiTheme="minorHAnsi" w:cstheme="minorHAnsi"/>
          <w:color w:val="000000"/>
          <w:sz w:val="20"/>
          <w:szCs w:val="20"/>
        </w:rPr>
        <w:t>ocenti d</w:t>
      </w:r>
      <w:r w:rsidR="005D6236" w:rsidRPr="00DE0640">
        <w:rPr>
          <w:rFonts w:asciiTheme="minorHAnsi" w:hAnsiTheme="minorHAnsi" w:cstheme="minorHAnsi"/>
          <w:sz w:val="20"/>
          <w:szCs w:val="20"/>
        </w:rPr>
        <w:t>i Sostegno</w:t>
      </w:r>
    </w:p>
    <w:p w:rsidR="00AC268D" w:rsidRPr="00DE0640" w:rsidRDefault="00AC268D" w:rsidP="00DE0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DE0640">
        <w:rPr>
          <w:rFonts w:asciiTheme="minorHAnsi" w:hAnsiTheme="minorHAnsi" w:cstheme="minorHAnsi"/>
          <w:sz w:val="20"/>
          <w:szCs w:val="20"/>
        </w:rPr>
        <w:t>Scuola dell’Infanzia</w:t>
      </w:r>
    </w:p>
    <w:p w:rsidR="00AC268D" w:rsidRPr="00DE0640" w:rsidRDefault="005D6236" w:rsidP="00DE0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DE0640">
        <w:rPr>
          <w:rFonts w:asciiTheme="minorHAnsi" w:hAnsiTheme="minorHAnsi" w:cstheme="minorHAnsi"/>
          <w:color w:val="000000"/>
          <w:sz w:val="20"/>
          <w:szCs w:val="20"/>
        </w:rPr>
        <w:t xml:space="preserve">Scuola </w:t>
      </w:r>
      <w:r w:rsidR="00AC268D" w:rsidRPr="00DE0640">
        <w:rPr>
          <w:rFonts w:asciiTheme="minorHAnsi" w:hAnsiTheme="minorHAnsi" w:cstheme="minorHAnsi"/>
          <w:color w:val="000000"/>
          <w:sz w:val="20"/>
          <w:szCs w:val="20"/>
        </w:rPr>
        <w:t>Primaria</w:t>
      </w:r>
    </w:p>
    <w:p w:rsidR="005D61F5" w:rsidRPr="00DE0640" w:rsidRDefault="005D61F5" w:rsidP="00DE0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677"/>
      </w:tblGrid>
      <w:tr w:rsidR="00DE0640" w:rsidRPr="00DE0640" w:rsidTr="00DE0640">
        <w:tc>
          <w:tcPr>
            <w:tcW w:w="1101" w:type="dxa"/>
          </w:tcPr>
          <w:p w:rsidR="00DE0640" w:rsidRPr="00DE0640" w:rsidRDefault="00DE0640" w:rsidP="00DE064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E06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Oggetto:</w:t>
            </w:r>
          </w:p>
        </w:tc>
        <w:tc>
          <w:tcPr>
            <w:tcW w:w="8677" w:type="dxa"/>
          </w:tcPr>
          <w:p w:rsidR="00DE0640" w:rsidRPr="00DE0640" w:rsidRDefault="00DE0640" w:rsidP="00DE0640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DE06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Precisazioni in merito alle </w:t>
            </w:r>
            <w:r w:rsidRPr="00DE0640">
              <w:rPr>
                <w:rFonts w:asciiTheme="minorHAnsi" w:hAnsiTheme="minorHAnsi" w:cstheme="minorHAnsi"/>
                <w:sz w:val="20"/>
                <w:szCs w:val="20"/>
              </w:rPr>
              <w:t>proposte di orario settimanale dei docenti di Scuola dell’Infanzia e Scuola Primaria;</w:t>
            </w:r>
          </w:p>
          <w:p w:rsidR="00DE0640" w:rsidRPr="00DE0640" w:rsidRDefault="00DE0640" w:rsidP="00DE0640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E0640">
              <w:rPr>
                <w:rFonts w:asciiTheme="minorHAnsi" w:hAnsiTheme="minorHAnsi" w:cstheme="minorHAnsi"/>
                <w:sz w:val="20"/>
                <w:szCs w:val="20"/>
              </w:rPr>
              <w:t>Indicazioni per le assenze dell’alunno/a DVA e del docente di sostegno.</w:t>
            </w:r>
          </w:p>
        </w:tc>
      </w:tr>
    </w:tbl>
    <w:p w:rsidR="00DE0640" w:rsidRPr="00DE0640" w:rsidRDefault="00DE0640" w:rsidP="00DE0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DE0640" w:rsidRPr="00DE0640" w:rsidRDefault="00DE0640" w:rsidP="00DE064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DE0640">
        <w:rPr>
          <w:rFonts w:asciiTheme="minorHAnsi" w:hAnsiTheme="minorHAnsi" w:cstheme="minorHAnsi"/>
          <w:color w:val="000000"/>
          <w:sz w:val="20"/>
          <w:szCs w:val="20"/>
        </w:rPr>
        <w:t xml:space="preserve">Precisazioni in merito alle </w:t>
      </w:r>
      <w:r w:rsidRPr="00DE0640">
        <w:rPr>
          <w:rFonts w:asciiTheme="minorHAnsi" w:hAnsiTheme="minorHAnsi" w:cstheme="minorHAnsi"/>
          <w:sz w:val="20"/>
          <w:szCs w:val="20"/>
        </w:rPr>
        <w:t>proposte di orario settimanale dei docenti di Scuola dell’Infanzia e Scuola Primaria</w:t>
      </w:r>
    </w:p>
    <w:p w:rsidR="005D61F5" w:rsidRPr="00DE0640" w:rsidRDefault="005D61F5" w:rsidP="00DE0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BB5D88" w:rsidRPr="00DE0640" w:rsidRDefault="00BB5D88" w:rsidP="00DE0640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E0640">
        <w:rPr>
          <w:rFonts w:asciiTheme="minorHAnsi" w:hAnsiTheme="minorHAnsi" w:cstheme="minorHAnsi"/>
          <w:sz w:val="20"/>
          <w:szCs w:val="20"/>
        </w:rPr>
        <w:t>SI INVITANO</w:t>
      </w:r>
    </w:p>
    <w:p w:rsidR="00BB5D88" w:rsidRPr="00DE0640" w:rsidRDefault="00BB5D88" w:rsidP="00DE064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C777F" w:rsidRPr="00DE0640" w:rsidRDefault="00AC268D" w:rsidP="00DE06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DE0640">
        <w:rPr>
          <w:rFonts w:asciiTheme="minorHAnsi" w:hAnsiTheme="minorHAnsi" w:cstheme="minorHAnsi"/>
          <w:sz w:val="20"/>
          <w:szCs w:val="20"/>
        </w:rPr>
        <w:t>tutti</w:t>
      </w:r>
      <w:proofErr w:type="gramEnd"/>
      <w:r w:rsidRPr="00DE0640">
        <w:rPr>
          <w:rFonts w:asciiTheme="minorHAnsi" w:hAnsiTheme="minorHAnsi" w:cstheme="minorHAnsi"/>
          <w:sz w:val="20"/>
          <w:szCs w:val="20"/>
        </w:rPr>
        <w:t xml:space="preserve"> </w:t>
      </w:r>
      <w:r w:rsidR="005D6236" w:rsidRPr="00DE0640">
        <w:rPr>
          <w:rFonts w:asciiTheme="minorHAnsi" w:hAnsiTheme="minorHAnsi" w:cstheme="minorHAnsi"/>
          <w:sz w:val="20"/>
          <w:szCs w:val="20"/>
        </w:rPr>
        <w:t>i docenti di sostegno a presentare</w:t>
      </w:r>
      <w:r w:rsidRPr="00DE0640">
        <w:rPr>
          <w:rFonts w:asciiTheme="minorHAnsi" w:hAnsiTheme="minorHAnsi" w:cstheme="minorHAnsi"/>
          <w:sz w:val="20"/>
          <w:szCs w:val="20"/>
        </w:rPr>
        <w:t xml:space="preserve"> </w:t>
      </w:r>
      <w:r w:rsidR="005D6236" w:rsidRPr="00DE0640">
        <w:rPr>
          <w:rFonts w:asciiTheme="minorHAnsi" w:hAnsiTheme="minorHAnsi" w:cstheme="minorHAnsi"/>
          <w:sz w:val="20"/>
          <w:szCs w:val="20"/>
        </w:rPr>
        <w:t>una proposta di</w:t>
      </w:r>
      <w:r w:rsidR="00C31439" w:rsidRPr="00DE0640">
        <w:rPr>
          <w:rFonts w:asciiTheme="minorHAnsi" w:hAnsiTheme="minorHAnsi" w:cstheme="minorHAnsi"/>
          <w:sz w:val="20"/>
          <w:szCs w:val="20"/>
        </w:rPr>
        <w:t xml:space="preserve"> orario settimanale </w:t>
      </w:r>
      <w:r w:rsidR="005D6236" w:rsidRPr="00DE0640">
        <w:rPr>
          <w:rFonts w:asciiTheme="minorHAnsi" w:hAnsiTheme="minorHAnsi" w:cstheme="minorHAnsi"/>
          <w:sz w:val="20"/>
          <w:szCs w:val="20"/>
        </w:rPr>
        <w:t xml:space="preserve">entro </w:t>
      </w:r>
      <w:r w:rsidR="00B50F03">
        <w:rPr>
          <w:rFonts w:asciiTheme="minorHAnsi" w:hAnsiTheme="minorHAnsi" w:cstheme="minorHAnsi"/>
          <w:sz w:val="20"/>
          <w:szCs w:val="20"/>
        </w:rPr>
        <w:t xml:space="preserve">le ore 12.00 di </w:t>
      </w:r>
      <w:r w:rsidR="0048217E">
        <w:rPr>
          <w:rFonts w:asciiTheme="minorHAnsi" w:hAnsiTheme="minorHAnsi" w:cstheme="minorHAnsi"/>
          <w:sz w:val="20"/>
          <w:szCs w:val="20"/>
        </w:rPr>
        <w:t>martedì I ottobre</w:t>
      </w:r>
      <w:r w:rsidR="005D6236" w:rsidRPr="00DE0640">
        <w:rPr>
          <w:rFonts w:asciiTheme="minorHAnsi" w:hAnsiTheme="minorHAnsi" w:cstheme="minorHAnsi"/>
          <w:sz w:val="20"/>
          <w:szCs w:val="20"/>
        </w:rPr>
        <w:t xml:space="preserve"> p.v., su</w:t>
      </w:r>
      <w:r w:rsidR="00C31439" w:rsidRPr="00DE0640">
        <w:rPr>
          <w:rFonts w:asciiTheme="minorHAnsi" w:hAnsiTheme="minorHAnsi" w:cstheme="minorHAnsi"/>
          <w:sz w:val="20"/>
          <w:szCs w:val="20"/>
        </w:rPr>
        <w:t xml:space="preserve">lla base delle </w:t>
      </w:r>
      <w:r w:rsidR="00C31439" w:rsidRPr="00DE0640">
        <w:rPr>
          <w:rFonts w:asciiTheme="minorHAnsi" w:hAnsiTheme="minorHAnsi" w:cstheme="minorHAnsi"/>
          <w:b/>
          <w:sz w:val="20"/>
          <w:szCs w:val="20"/>
        </w:rPr>
        <w:t>esigenze didattiche e terapeutiche degli alunni e delle alunne DVA e dei loro ritmi di apprendimento</w:t>
      </w:r>
      <w:r w:rsidR="005D6236" w:rsidRPr="00DE0640">
        <w:rPr>
          <w:rFonts w:asciiTheme="minorHAnsi" w:hAnsiTheme="minorHAnsi" w:cstheme="minorHAnsi"/>
          <w:b/>
          <w:sz w:val="20"/>
          <w:szCs w:val="20"/>
        </w:rPr>
        <w:t>.</w:t>
      </w:r>
      <w:r w:rsidR="00DE06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6236" w:rsidRPr="00DE0640">
        <w:rPr>
          <w:rFonts w:asciiTheme="minorHAnsi" w:hAnsiTheme="minorHAnsi" w:cstheme="minorHAnsi"/>
          <w:sz w:val="20"/>
          <w:szCs w:val="20"/>
        </w:rPr>
        <w:t>Si precisa che le proposte devono rispettare i seguenti criteri:</w:t>
      </w:r>
    </w:p>
    <w:p w:rsidR="00CC777F" w:rsidRPr="00DE0640" w:rsidRDefault="00CC777F" w:rsidP="00DE064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1439" w:rsidRPr="00DE0640" w:rsidRDefault="00CC777F" w:rsidP="00DE064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DE0640">
        <w:rPr>
          <w:rFonts w:asciiTheme="minorHAnsi" w:hAnsiTheme="minorHAnsi" w:cstheme="minorHAnsi"/>
          <w:sz w:val="20"/>
          <w:szCs w:val="20"/>
        </w:rPr>
        <w:t>terapie</w:t>
      </w:r>
      <w:proofErr w:type="gramEnd"/>
      <w:r w:rsidRPr="00DE0640">
        <w:rPr>
          <w:rFonts w:asciiTheme="minorHAnsi" w:hAnsiTheme="minorHAnsi" w:cstheme="minorHAnsi"/>
          <w:sz w:val="20"/>
          <w:szCs w:val="20"/>
        </w:rPr>
        <w:t xml:space="preserve"> dell’alunno/a;</w:t>
      </w:r>
    </w:p>
    <w:p w:rsidR="005D61F5" w:rsidRPr="00DE0640" w:rsidRDefault="006A3DEA" w:rsidP="00DE064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DE0640">
        <w:rPr>
          <w:rFonts w:asciiTheme="minorHAnsi" w:hAnsiTheme="minorHAnsi" w:cstheme="minorHAnsi"/>
          <w:sz w:val="20"/>
          <w:szCs w:val="20"/>
        </w:rPr>
        <w:t>alternare</w:t>
      </w:r>
      <w:proofErr w:type="gramEnd"/>
      <w:r w:rsidRPr="00DE0640">
        <w:rPr>
          <w:rFonts w:asciiTheme="minorHAnsi" w:hAnsiTheme="minorHAnsi" w:cstheme="minorHAnsi"/>
          <w:sz w:val="20"/>
          <w:szCs w:val="20"/>
        </w:rPr>
        <w:t xml:space="preserve"> entrata e uscita con educatore, evitando compresenze che non siano necessarie al progetto d’inclusione dell’alunno/a </w:t>
      </w:r>
      <w:r w:rsidR="005D6236" w:rsidRPr="00DE0640">
        <w:rPr>
          <w:rFonts w:asciiTheme="minorHAnsi" w:hAnsiTheme="minorHAnsi" w:cstheme="minorHAnsi"/>
          <w:sz w:val="20"/>
          <w:szCs w:val="20"/>
        </w:rPr>
        <w:t>;</w:t>
      </w:r>
    </w:p>
    <w:p w:rsidR="00AC268D" w:rsidRPr="00DE0640" w:rsidRDefault="006A3DEA" w:rsidP="00DE064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DE0640">
        <w:rPr>
          <w:rFonts w:asciiTheme="minorHAnsi" w:hAnsiTheme="minorHAnsi" w:cstheme="minorHAnsi"/>
          <w:sz w:val="20"/>
          <w:szCs w:val="20"/>
        </w:rPr>
        <w:t>limitare</w:t>
      </w:r>
      <w:proofErr w:type="gramEnd"/>
      <w:r w:rsidRPr="00DE0640">
        <w:rPr>
          <w:rFonts w:asciiTheme="minorHAnsi" w:hAnsiTheme="minorHAnsi" w:cstheme="minorHAnsi"/>
          <w:sz w:val="20"/>
          <w:szCs w:val="20"/>
        </w:rPr>
        <w:t xml:space="preserve"> le</w:t>
      </w:r>
      <w:r w:rsidR="005D6236" w:rsidRPr="00DE0640">
        <w:rPr>
          <w:rFonts w:asciiTheme="minorHAnsi" w:hAnsiTheme="minorHAnsi" w:cstheme="minorHAnsi"/>
          <w:sz w:val="20"/>
          <w:szCs w:val="20"/>
        </w:rPr>
        <w:t xml:space="preserve"> ore in compresen</w:t>
      </w:r>
      <w:r w:rsidR="00C31439" w:rsidRPr="00DE0640">
        <w:rPr>
          <w:rFonts w:asciiTheme="minorHAnsi" w:hAnsiTheme="minorHAnsi" w:cstheme="minorHAnsi"/>
          <w:sz w:val="20"/>
          <w:szCs w:val="20"/>
        </w:rPr>
        <w:t>za con altri docenti di sostegno</w:t>
      </w:r>
      <w:r w:rsidR="005D6236" w:rsidRPr="00DE0640">
        <w:rPr>
          <w:rFonts w:asciiTheme="minorHAnsi" w:hAnsiTheme="minorHAnsi" w:cstheme="minorHAnsi"/>
          <w:sz w:val="20"/>
          <w:szCs w:val="20"/>
        </w:rPr>
        <w:t xml:space="preserve"> al fine di coprire</w:t>
      </w:r>
      <w:r w:rsidR="00C31439" w:rsidRPr="00DE0640">
        <w:rPr>
          <w:rFonts w:asciiTheme="minorHAnsi" w:hAnsiTheme="minorHAnsi" w:cstheme="minorHAnsi"/>
          <w:sz w:val="20"/>
          <w:szCs w:val="20"/>
        </w:rPr>
        <w:t xml:space="preserve"> </w:t>
      </w:r>
      <w:r w:rsidR="00AC268D" w:rsidRPr="00DE0640">
        <w:rPr>
          <w:rFonts w:asciiTheme="minorHAnsi" w:hAnsiTheme="minorHAnsi" w:cstheme="minorHAnsi"/>
          <w:sz w:val="20"/>
          <w:szCs w:val="20"/>
        </w:rPr>
        <w:t xml:space="preserve">il maggior numero </w:t>
      </w:r>
      <w:r w:rsidR="00C31439" w:rsidRPr="00DE0640">
        <w:rPr>
          <w:rFonts w:asciiTheme="minorHAnsi" w:hAnsiTheme="minorHAnsi" w:cstheme="minorHAnsi"/>
          <w:sz w:val="20"/>
          <w:szCs w:val="20"/>
        </w:rPr>
        <w:t>di ore assegnate alle classe</w:t>
      </w:r>
      <w:r w:rsidR="00AC268D" w:rsidRPr="00DE0640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6A3DEA" w:rsidRPr="00DE0640" w:rsidRDefault="006A3DEA" w:rsidP="00DE064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DE0640">
        <w:rPr>
          <w:rFonts w:asciiTheme="minorHAnsi" w:hAnsiTheme="minorHAnsi" w:cstheme="minorHAnsi"/>
          <w:sz w:val="20"/>
          <w:szCs w:val="20"/>
        </w:rPr>
        <w:t>limitare</w:t>
      </w:r>
      <w:proofErr w:type="gramEnd"/>
      <w:r w:rsidRPr="00DE0640">
        <w:rPr>
          <w:rFonts w:asciiTheme="minorHAnsi" w:hAnsiTheme="minorHAnsi" w:cstheme="minorHAnsi"/>
          <w:sz w:val="20"/>
          <w:szCs w:val="20"/>
        </w:rPr>
        <w:t xml:space="preserve"> le ore in compresenza con docente curriculare, se nella stessa ora c’è il docente specialista</w:t>
      </w:r>
      <w:r w:rsidR="00C31439" w:rsidRPr="00DE0640">
        <w:rPr>
          <w:rFonts w:asciiTheme="minorHAnsi" w:hAnsiTheme="minorHAnsi" w:cstheme="minorHAnsi"/>
          <w:sz w:val="20"/>
          <w:szCs w:val="20"/>
        </w:rPr>
        <w:t xml:space="preserve"> (inglese, inglese plus, religione, docente di motoria), salvo indicazioni differenti presenti nel Piano Educativo Individualizzato;</w:t>
      </w:r>
    </w:p>
    <w:p w:rsidR="005D61F5" w:rsidRPr="00DE0640" w:rsidRDefault="00C31439" w:rsidP="00DE064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DE0640">
        <w:rPr>
          <w:rFonts w:asciiTheme="minorHAnsi" w:hAnsiTheme="minorHAnsi" w:cstheme="minorHAnsi"/>
          <w:sz w:val="20"/>
          <w:szCs w:val="20"/>
        </w:rPr>
        <w:t>equilibrata</w:t>
      </w:r>
      <w:proofErr w:type="gramEnd"/>
      <w:r w:rsidRPr="00DE0640">
        <w:rPr>
          <w:rFonts w:asciiTheme="minorHAnsi" w:hAnsiTheme="minorHAnsi" w:cstheme="minorHAnsi"/>
          <w:sz w:val="20"/>
          <w:szCs w:val="20"/>
        </w:rPr>
        <w:t xml:space="preserve"> distribuzione delle discipline nell’arco della giornata e della settimana;</w:t>
      </w:r>
    </w:p>
    <w:p w:rsidR="006A3DEA" w:rsidRPr="00DE0640" w:rsidRDefault="00C31439" w:rsidP="00DE064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DE0640">
        <w:rPr>
          <w:rFonts w:asciiTheme="minorHAnsi" w:hAnsiTheme="minorHAnsi" w:cstheme="minorHAnsi"/>
          <w:sz w:val="20"/>
          <w:szCs w:val="20"/>
        </w:rPr>
        <w:t>permanenza</w:t>
      </w:r>
      <w:proofErr w:type="gramEnd"/>
      <w:r w:rsidRPr="00DE0640">
        <w:rPr>
          <w:rFonts w:asciiTheme="minorHAnsi" w:hAnsiTheme="minorHAnsi" w:cstheme="minorHAnsi"/>
          <w:sz w:val="20"/>
          <w:szCs w:val="20"/>
        </w:rPr>
        <w:t xml:space="preserve"> durante le ore di mensa e/o dopo-mensa solo se necessario al progetto educativo ed inserito nel P.E.I.</w:t>
      </w:r>
    </w:p>
    <w:p w:rsidR="00C31439" w:rsidRPr="00DE0640" w:rsidRDefault="00C31439" w:rsidP="00DE064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DE0640">
        <w:rPr>
          <w:rFonts w:asciiTheme="minorHAnsi" w:hAnsiTheme="minorHAnsi" w:cstheme="minorHAnsi"/>
          <w:sz w:val="20"/>
          <w:szCs w:val="20"/>
        </w:rPr>
        <w:t>prevedere</w:t>
      </w:r>
      <w:proofErr w:type="gramEnd"/>
      <w:r w:rsidRPr="00DE0640">
        <w:rPr>
          <w:rFonts w:asciiTheme="minorHAnsi" w:hAnsiTheme="minorHAnsi" w:cstheme="minorHAnsi"/>
          <w:sz w:val="20"/>
          <w:szCs w:val="20"/>
        </w:rPr>
        <w:t xml:space="preserve"> nel </w:t>
      </w:r>
      <w:r w:rsidRPr="00DE0640">
        <w:rPr>
          <w:rFonts w:asciiTheme="minorHAnsi" w:hAnsiTheme="minorHAnsi" w:cstheme="minorHAnsi"/>
          <w:b/>
          <w:sz w:val="20"/>
          <w:szCs w:val="20"/>
        </w:rPr>
        <w:t>Tempo Pieno</w:t>
      </w:r>
      <w:r w:rsidRPr="00DE0640">
        <w:rPr>
          <w:rFonts w:asciiTheme="minorHAnsi" w:hAnsiTheme="minorHAnsi" w:cstheme="minorHAnsi"/>
          <w:sz w:val="20"/>
          <w:szCs w:val="20"/>
        </w:rPr>
        <w:t xml:space="preserve"> almeno due turni in alternanza con tre turni in orario antimeridiano o viceversa, sulla base delle esigenze didattiche ed educative previste nel P.E.I.</w:t>
      </w:r>
    </w:p>
    <w:p w:rsidR="00C31439" w:rsidRPr="00DE0640" w:rsidRDefault="00C31439" w:rsidP="00DE064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1439" w:rsidRPr="00DE0640" w:rsidRDefault="00C31439" w:rsidP="00DE064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0640">
        <w:rPr>
          <w:rFonts w:asciiTheme="minorHAnsi" w:hAnsiTheme="minorHAnsi" w:cstheme="minorHAnsi"/>
          <w:sz w:val="20"/>
          <w:szCs w:val="20"/>
        </w:rPr>
        <w:t xml:space="preserve">Alla luce di quanto detto i docenti di sostegno sono invitati a produrre il proprio prospetto orario (tabella in </w:t>
      </w:r>
      <w:r w:rsidRPr="00DE0640">
        <w:rPr>
          <w:rFonts w:asciiTheme="minorHAnsi" w:hAnsiTheme="minorHAnsi" w:cstheme="minorHAnsi"/>
          <w:b/>
          <w:sz w:val="20"/>
          <w:szCs w:val="20"/>
        </w:rPr>
        <w:t>formato WORD</w:t>
      </w:r>
      <w:r w:rsidRPr="00DE0640">
        <w:rPr>
          <w:rFonts w:asciiTheme="minorHAnsi" w:hAnsiTheme="minorHAnsi" w:cstheme="minorHAnsi"/>
          <w:sz w:val="20"/>
          <w:szCs w:val="20"/>
        </w:rPr>
        <w:t xml:space="preserve"> - no PDF), completo di quello degli educatori, e consegnarlo alla funzione strumentale per il sostegno, </w:t>
      </w:r>
      <w:proofErr w:type="spellStart"/>
      <w:r w:rsidRPr="00DE0640">
        <w:rPr>
          <w:rFonts w:asciiTheme="minorHAnsi" w:hAnsiTheme="minorHAnsi" w:cstheme="minorHAnsi"/>
          <w:sz w:val="20"/>
          <w:szCs w:val="20"/>
        </w:rPr>
        <w:t>ins</w:t>
      </w:r>
      <w:proofErr w:type="spellEnd"/>
      <w:r w:rsidRPr="00DE0640">
        <w:rPr>
          <w:rFonts w:asciiTheme="minorHAnsi" w:hAnsiTheme="minorHAnsi" w:cstheme="minorHAnsi"/>
          <w:sz w:val="20"/>
          <w:szCs w:val="20"/>
        </w:rPr>
        <w:t xml:space="preserve">. Valeria Donateo all’indirizzo di posta elettronica </w:t>
      </w:r>
      <w:hyperlink r:id="rId7" w:history="1">
        <w:r w:rsidRPr="00DE0640">
          <w:rPr>
            <w:rStyle w:val="Collegamentoipertestuale"/>
            <w:rFonts w:asciiTheme="minorHAnsi" w:hAnsiTheme="minorHAnsi" w:cstheme="minorHAnsi"/>
            <w:sz w:val="20"/>
            <w:szCs w:val="20"/>
          </w:rPr>
          <w:t>comunicazionisostegno@outlook.it</w:t>
        </w:r>
      </w:hyperlink>
      <w:r w:rsidRPr="00DE0640">
        <w:rPr>
          <w:rFonts w:asciiTheme="minorHAnsi" w:hAnsiTheme="minorHAnsi" w:cstheme="minorHAnsi"/>
          <w:sz w:val="20"/>
          <w:szCs w:val="20"/>
        </w:rPr>
        <w:t xml:space="preserve">. </w:t>
      </w:r>
      <w:r w:rsidR="00DE0640" w:rsidRPr="00DE0640">
        <w:rPr>
          <w:rFonts w:asciiTheme="minorHAnsi" w:hAnsiTheme="minorHAnsi" w:cstheme="minorHAnsi"/>
          <w:sz w:val="20"/>
          <w:szCs w:val="20"/>
        </w:rPr>
        <w:t>Ci</w:t>
      </w:r>
      <w:r w:rsidRPr="00DE0640">
        <w:rPr>
          <w:rFonts w:asciiTheme="minorHAnsi" w:hAnsiTheme="minorHAnsi" w:cstheme="minorHAnsi"/>
          <w:sz w:val="20"/>
          <w:szCs w:val="20"/>
        </w:rPr>
        <w:t xml:space="preserve"> si riserva</w:t>
      </w:r>
      <w:r w:rsidR="00DE0640" w:rsidRPr="00DE0640">
        <w:rPr>
          <w:rFonts w:asciiTheme="minorHAnsi" w:hAnsiTheme="minorHAnsi" w:cstheme="minorHAnsi"/>
          <w:sz w:val="20"/>
          <w:szCs w:val="20"/>
        </w:rPr>
        <w:t xml:space="preserve">, dopo attenta analisi di quanto pervenuto, di modificare gli orari </w:t>
      </w:r>
      <w:r w:rsidRPr="00DE0640">
        <w:rPr>
          <w:rFonts w:asciiTheme="minorHAnsi" w:hAnsiTheme="minorHAnsi" w:cstheme="minorHAnsi"/>
          <w:sz w:val="20"/>
          <w:szCs w:val="20"/>
        </w:rPr>
        <w:t xml:space="preserve">nell’interesse degli alunni con disabilità, qualora si ravvisassero scostamenti dai sopra elencati criteri.  </w:t>
      </w:r>
    </w:p>
    <w:p w:rsidR="00C31439" w:rsidRPr="00DE0640" w:rsidRDefault="00C31439" w:rsidP="00DE064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1439" w:rsidRPr="00DE0640" w:rsidRDefault="00DE0640" w:rsidP="00DE0640">
      <w:pPr>
        <w:pStyle w:val="Paragrafoelenco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0640">
        <w:rPr>
          <w:rFonts w:asciiTheme="minorHAnsi" w:hAnsiTheme="minorHAnsi" w:cstheme="minorHAnsi"/>
          <w:sz w:val="20"/>
          <w:szCs w:val="20"/>
        </w:rPr>
        <w:t>Indicazioni per le assenze dell’alunno/a DVA e del docente di sostegno.</w:t>
      </w:r>
    </w:p>
    <w:p w:rsidR="00DE0640" w:rsidRPr="00DE0640" w:rsidRDefault="00DE0640" w:rsidP="00DE0640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1439" w:rsidRPr="00DE0640" w:rsidRDefault="00C31439" w:rsidP="00DE06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0640">
        <w:rPr>
          <w:rFonts w:asciiTheme="minorHAnsi" w:hAnsiTheme="minorHAnsi" w:cstheme="minorHAnsi"/>
          <w:b/>
          <w:sz w:val="20"/>
          <w:szCs w:val="20"/>
        </w:rPr>
        <w:t xml:space="preserve">Assenze degli alunni DVA - </w:t>
      </w:r>
      <w:r w:rsidRPr="00DE0640">
        <w:rPr>
          <w:rFonts w:asciiTheme="minorHAnsi" w:hAnsiTheme="minorHAnsi" w:cstheme="minorHAnsi"/>
          <w:sz w:val="20"/>
          <w:szCs w:val="20"/>
        </w:rPr>
        <w:t>I docenti di sostegno della scuola primaria sono tenuti a comunicare tempestivamen</w:t>
      </w:r>
      <w:r w:rsidR="00DE0640" w:rsidRPr="00DE0640">
        <w:rPr>
          <w:rFonts w:asciiTheme="minorHAnsi" w:hAnsiTheme="minorHAnsi" w:cstheme="minorHAnsi"/>
          <w:sz w:val="20"/>
          <w:szCs w:val="20"/>
        </w:rPr>
        <w:t xml:space="preserve">te l’assenza dell’alunno/a DVA </w:t>
      </w:r>
      <w:r w:rsidRPr="00DE0640">
        <w:rPr>
          <w:rFonts w:asciiTheme="minorHAnsi" w:hAnsiTheme="minorHAnsi" w:cstheme="minorHAnsi"/>
          <w:sz w:val="20"/>
          <w:szCs w:val="20"/>
        </w:rPr>
        <w:t>alla vicaria Daniela Doria e alle FS Inclusione Valeria Donateo per consentire eventuali sostituzioni di docenti assenti.</w:t>
      </w:r>
      <w:r w:rsidR="00DE06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E0640">
        <w:rPr>
          <w:rFonts w:asciiTheme="minorHAnsi" w:hAnsiTheme="minorHAnsi" w:cstheme="minorHAnsi"/>
          <w:sz w:val="20"/>
          <w:szCs w:val="20"/>
        </w:rPr>
        <w:t>I docenti di sostegno della scuola dell’infanzia, in ca</w:t>
      </w:r>
      <w:r w:rsidR="00DE0640" w:rsidRPr="00DE0640">
        <w:rPr>
          <w:rFonts w:asciiTheme="minorHAnsi" w:hAnsiTheme="minorHAnsi" w:cstheme="minorHAnsi"/>
          <w:sz w:val="20"/>
          <w:szCs w:val="20"/>
        </w:rPr>
        <w:t>so di assenza dell’alunno/a DVA</w:t>
      </w:r>
      <w:r w:rsidRPr="00DE0640">
        <w:rPr>
          <w:rFonts w:asciiTheme="minorHAnsi" w:hAnsiTheme="minorHAnsi" w:cstheme="minorHAnsi"/>
          <w:sz w:val="20"/>
          <w:szCs w:val="20"/>
        </w:rPr>
        <w:t xml:space="preserve">, </w:t>
      </w:r>
      <w:r w:rsidR="00DE0640" w:rsidRPr="00DE0640">
        <w:rPr>
          <w:rFonts w:asciiTheme="minorHAnsi" w:hAnsiTheme="minorHAnsi" w:cstheme="minorHAnsi"/>
          <w:sz w:val="20"/>
          <w:szCs w:val="20"/>
        </w:rPr>
        <w:t>sono tenuti a comunicarlo alle insegnanti</w:t>
      </w:r>
      <w:r w:rsidRPr="00DE0640">
        <w:rPr>
          <w:rFonts w:asciiTheme="minorHAnsi" w:hAnsiTheme="minorHAnsi" w:cstheme="minorHAnsi"/>
          <w:sz w:val="20"/>
          <w:szCs w:val="20"/>
        </w:rPr>
        <w:t xml:space="preserve"> Simona Boi e Anna Luisa Mazzotta. </w:t>
      </w:r>
    </w:p>
    <w:p w:rsidR="00C31439" w:rsidRPr="00DE0640" w:rsidRDefault="00C31439" w:rsidP="00DE064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1439" w:rsidRPr="00DE0640" w:rsidRDefault="00C31439" w:rsidP="005C389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0640">
        <w:rPr>
          <w:rFonts w:asciiTheme="minorHAnsi" w:hAnsiTheme="minorHAnsi" w:cstheme="minorHAnsi"/>
          <w:b/>
          <w:sz w:val="20"/>
          <w:szCs w:val="20"/>
        </w:rPr>
        <w:t>Assenze dei docenti di sostegno</w:t>
      </w:r>
      <w:r w:rsidRPr="00DE0640">
        <w:rPr>
          <w:rFonts w:asciiTheme="minorHAnsi" w:hAnsiTheme="minorHAnsi" w:cstheme="minorHAnsi"/>
          <w:sz w:val="20"/>
          <w:szCs w:val="20"/>
        </w:rPr>
        <w:t xml:space="preserve"> – Le assenze dei docenti di sostegno devono essere comunicate t</w:t>
      </w:r>
      <w:r w:rsidR="00DE0640" w:rsidRPr="00DE0640">
        <w:rPr>
          <w:rFonts w:asciiTheme="minorHAnsi" w:hAnsiTheme="minorHAnsi" w:cstheme="minorHAnsi"/>
          <w:sz w:val="20"/>
          <w:szCs w:val="20"/>
        </w:rPr>
        <w:t xml:space="preserve">elefonicamente </w:t>
      </w:r>
      <w:r w:rsidRPr="00DE0640">
        <w:rPr>
          <w:rFonts w:asciiTheme="minorHAnsi" w:hAnsiTheme="minorHAnsi" w:cstheme="minorHAnsi"/>
          <w:sz w:val="20"/>
          <w:szCs w:val="20"/>
        </w:rPr>
        <w:t xml:space="preserve">alla segreteria amministrativa (ufficio PERSONALE).  Si invita </w:t>
      </w:r>
      <w:r w:rsidR="00DE0640" w:rsidRPr="00DE0640">
        <w:rPr>
          <w:rFonts w:asciiTheme="minorHAnsi" w:hAnsiTheme="minorHAnsi" w:cstheme="minorHAnsi"/>
          <w:sz w:val="20"/>
          <w:szCs w:val="20"/>
        </w:rPr>
        <w:t>inoltre</w:t>
      </w:r>
      <w:r w:rsidRPr="00DE0640">
        <w:rPr>
          <w:rFonts w:asciiTheme="minorHAnsi" w:hAnsiTheme="minorHAnsi" w:cstheme="minorHAnsi"/>
          <w:sz w:val="20"/>
          <w:szCs w:val="20"/>
        </w:rPr>
        <w:t xml:space="preserve"> a darne comunicazione anche al</w:t>
      </w:r>
      <w:r w:rsidR="00DE0640" w:rsidRPr="00DE0640">
        <w:rPr>
          <w:rFonts w:asciiTheme="minorHAnsi" w:hAnsiTheme="minorHAnsi" w:cstheme="minorHAnsi"/>
          <w:sz w:val="20"/>
          <w:szCs w:val="20"/>
        </w:rPr>
        <w:t xml:space="preserve">la Vicaria </w:t>
      </w:r>
      <w:r w:rsidRPr="00DE0640">
        <w:rPr>
          <w:rFonts w:asciiTheme="minorHAnsi" w:hAnsiTheme="minorHAnsi" w:cstheme="minorHAnsi"/>
          <w:sz w:val="20"/>
          <w:szCs w:val="20"/>
        </w:rPr>
        <w:t>Dani</w:t>
      </w:r>
      <w:r w:rsidR="00DE0640" w:rsidRPr="00DE0640">
        <w:rPr>
          <w:rFonts w:asciiTheme="minorHAnsi" w:hAnsiTheme="minorHAnsi" w:cstheme="minorHAnsi"/>
          <w:sz w:val="20"/>
          <w:szCs w:val="20"/>
        </w:rPr>
        <w:t xml:space="preserve">ela Doria e alla FS Inclusione </w:t>
      </w:r>
      <w:r w:rsidRPr="00DE0640">
        <w:rPr>
          <w:rFonts w:asciiTheme="minorHAnsi" w:hAnsiTheme="minorHAnsi" w:cstheme="minorHAnsi"/>
          <w:sz w:val="20"/>
          <w:szCs w:val="20"/>
        </w:rPr>
        <w:t xml:space="preserve">Valeria </w:t>
      </w:r>
      <w:proofErr w:type="spellStart"/>
      <w:r w:rsidRPr="00DE0640">
        <w:rPr>
          <w:rFonts w:asciiTheme="minorHAnsi" w:hAnsiTheme="minorHAnsi" w:cstheme="minorHAnsi"/>
          <w:sz w:val="20"/>
          <w:szCs w:val="20"/>
        </w:rPr>
        <w:t>Donateo</w:t>
      </w:r>
      <w:proofErr w:type="spellEnd"/>
      <w:r w:rsidRPr="00DE0640">
        <w:rPr>
          <w:rFonts w:asciiTheme="minorHAnsi" w:hAnsiTheme="minorHAnsi" w:cstheme="minorHAnsi"/>
          <w:sz w:val="20"/>
          <w:szCs w:val="20"/>
        </w:rPr>
        <w:t xml:space="preserve"> in modo da </w:t>
      </w:r>
      <w:r w:rsidRPr="00DE0640">
        <w:rPr>
          <w:rFonts w:asciiTheme="minorHAnsi" w:hAnsiTheme="minorHAnsi" w:cstheme="minorHAnsi"/>
          <w:b/>
          <w:sz w:val="20"/>
          <w:szCs w:val="20"/>
        </w:rPr>
        <w:t>provvedere alle necessarie sostituzioni</w:t>
      </w:r>
      <w:r w:rsidRPr="00DE0640">
        <w:rPr>
          <w:rFonts w:asciiTheme="minorHAnsi" w:hAnsiTheme="minorHAnsi" w:cstheme="minorHAnsi"/>
          <w:sz w:val="20"/>
          <w:szCs w:val="20"/>
        </w:rPr>
        <w:t xml:space="preserve">, come indicato durante il G.L.I. del 26/09/2024. </w:t>
      </w:r>
      <w:bookmarkStart w:id="0" w:name="_GoBack"/>
      <w:bookmarkEnd w:id="0"/>
    </w:p>
    <w:p w:rsidR="005D61F5" w:rsidRPr="00DE0640" w:rsidRDefault="005D6236" w:rsidP="00DE0640">
      <w:pPr>
        <w:spacing w:after="0" w:line="240" w:lineRule="auto"/>
        <w:ind w:left="6480"/>
        <w:jc w:val="right"/>
        <w:rPr>
          <w:rFonts w:asciiTheme="minorHAnsi" w:hAnsiTheme="minorHAnsi" w:cstheme="minorHAnsi"/>
          <w:sz w:val="20"/>
          <w:szCs w:val="20"/>
        </w:rPr>
      </w:pPr>
      <w:r w:rsidRPr="00DE0640">
        <w:rPr>
          <w:rFonts w:asciiTheme="minorHAnsi" w:hAnsiTheme="minorHAnsi" w:cstheme="minorHAnsi"/>
          <w:sz w:val="20"/>
          <w:szCs w:val="20"/>
        </w:rPr>
        <w:tab/>
        <w:t>Il Dirigente Scolastico</w:t>
      </w:r>
    </w:p>
    <w:p w:rsidR="005D61F5" w:rsidRPr="00DE0640" w:rsidRDefault="005D6236" w:rsidP="00DE0640">
      <w:pPr>
        <w:spacing w:after="0" w:line="240" w:lineRule="auto"/>
        <w:ind w:left="4320" w:firstLine="720"/>
        <w:jc w:val="right"/>
        <w:rPr>
          <w:rFonts w:asciiTheme="minorHAnsi" w:hAnsiTheme="minorHAnsi" w:cstheme="minorHAnsi"/>
          <w:sz w:val="20"/>
          <w:szCs w:val="20"/>
        </w:rPr>
      </w:pPr>
      <w:r w:rsidRPr="00DE0640">
        <w:rPr>
          <w:rFonts w:asciiTheme="minorHAnsi" w:hAnsiTheme="minorHAnsi" w:cstheme="minorHAnsi"/>
          <w:sz w:val="20"/>
          <w:szCs w:val="20"/>
        </w:rPr>
        <w:t xml:space="preserve">     </w:t>
      </w:r>
      <w:r w:rsidRPr="00DE0640">
        <w:rPr>
          <w:rFonts w:asciiTheme="minorHAnsi" w:hAnsiTheme="minorHAnsi" w:cstheme="minorHAnsi"/>
          <w:sz w:val="20"/>
          <w:szCs w:val="20"/>
        </w:rPr>
        <w:tab/>
        <w:t xml:space="preserve">                  Maurizio Fino</w:t>
      </w:r>
    </w:p>
    <w:sectPr w:rsidR="005D61F5" w:rsidRPr="00DE0640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705C9"/>
    <w:multiLevelType w:val="multilevel"/>
    <w:tmpl w:val="5BF88E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437750"/>
    <w:multiLevelType w:val="hybridMultilevel"/>
    <w:tmpl w:val="0E4862D6"/>
    <w:lvl w:ilvl="0" w:tplc="360837F2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F03FB"/>
    <w:multiLevelType w:val="hybridMultilevel"/>
    <w:tmpl w:val="DE061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F5"/>
    <w:rsid w:val="00064321"/>
    <w:rsid w:val="0048217E"/>
    <w:rsid w:val="005C3896"/>
    <w:rsid w:val="005D61F5"/>
    <w:rsid w:val="005D6236"/>
    <w:rsid w:val="006A3DEA"/>
    <w:rsid w:val="00AC268D"/>
    <w:rsid w:val="00AF2E7F"/>
    <w:rsid w:val="00B3389D"/>
    <w:rsid w:val="00B50F03"/>
    <w:rsid w:val="00BB5D88"/>
    <w:rsid w:val="00C31439"/>
    <w:rsid w:val="00C93FF2"/>
    <w:rsid w:val="00CC777F"/>
    <w:rsid w:val="00D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74A0E-0DFC-429D-92AB-C25F6F42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icazionisostegno@outlook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b2EVl3jWGuCwv5NNRzt94VjHzA==">CgMxLjA4AHIhMXZucnVnakRoSUlHRWFpQlB4clI5RGdJcmNrdHdTcVNw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Account Microsoft</cp:lastModifiedBy>
  <cp:revision>6</cp:revision>
  <dcterms:created xsi:type="dcterms:W3CDTF">2024-09-29T22:58:00Z</dcterms:created>
  <dcterms:modified xsi:type="dcterms:W3CDTF">2024-09-30T14:54:00Z</dcterms:modified>
</cp:coreProperties>
</file>