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2F85" w14:textId="105EC92E" w:rsidR="007C4DFA" w:rsidRDefault="007C4DFA" w:rsidP="006A020E">
      <w:pPr>
        <w:spacing w:after="0" w:line="240" w:lineRule="auto"/>
      </w:pPr>
      <w:r>
        <w:t xml:space="preserve">Circ. </w:t>
      </w:r>
      <w:r w:rsidR="006A020E">
        <w:t>87</w:t>
      </w:r>
    </w:p>
    <w:p w14:paraId="231BC3B4" w14:textId="77777777" w:rsidR="007C4DFA" w:rsidRDefault="007C4DFA" w:rsidP="006A020E">
      <w:pPr>
        <w:spacing w:after="0" w:line="240" w:lineRule="auto"/>
        <w:jc w:val="right"/>
      </w:pPr>
    </w:p>
    <w:p w14:paraId="7B2FA7AE" w14:textId="77777777" w:rsidR="007C4DFA" w:rsidRDefault="007C4DFA" w:rsidP="006A020E">
      <w:pPr>
        <w:spacing w:after="0" w:line="240" w:lineRule="auto"/>
        <w:jc w:val="right"/>
      </w:pPr>
      <w:r>
        <w:t>Ai docenti</w:t>
      </w:r>
    </w:p>
    <w:p w14:paraId="6E40AF80" w14:textId="77777777" w:rsidR="007C4DFA" w:rsidRDefault="007C4DFA" w:rsidP="006A020E">
      <w:pPr>
        <w:spacing w:after="0" w:line="240" w:lineRule="auto"/>
        <w:jc w:val="right"/>
      </w:pPr>
      <w:r>
        <w:t>Ai genitori</w:t>
      </w:r>
    </w:p>
    <w:p w14:paraId="4299B3EA" w14:textId="77777777" w:rsidR="007C4DFA" w:rsidRDefault="007C4DFA" w:rsidP="006A020E">
      <w:pPr>
        <w:spacing w:after="0" w:line="240" w:lineRule="auto"/>
        <w:jc w:val="right"/>
      </w:pPr>
      <w:r>
        <w:t>Scuola Primaria</w:t>
      </w:r>
    </w:p>
    <w:p w14:paraId="1D97FFF0" w14:textId="77777777" w:rsidR="007C4DFA" w:rsidRDefault="007C4DFA" w:rsidP="006A020E">
      <w:pPr>
        <w:spacing w:after="0" w:line="240" w:lineRule="auto"/>
        <w:jc w:val="right"/>
      </w:pPr>
    </w:p>
    <w:p w14:paraId="27229A23" w14:textId="77777777" w:rsidR="006A020E" w:rsidRDefault="006A020E" w:rsidP="006A020E">
      <w:pPr>
        <w:spacing w:after="0" w:line="240" w:lineRule="auto"/>
      </w:pPr>
    </w:p>
    <w:p w14:paraId="46B559B9" w14:textId="77777777" w:rsidR="006A020E" w:rsidRDefault="006A020E" w:rsidP="006A020E">
      <w:pPr>
        <w:spacing w:after="0" w:line="240" w:lineRule="auto"/>
      </w:pPr>
    </w:p>
    <w:p w14:paraId="6B424B30" w14:textId="757FE65C" w:rsidR="007C4DFA" w:rsidRDefault="007C4DFA" w:rsidP="006A020E">
      <w:pPr>
        <w:spacing w:after="0" w:line="240" w:lineRule="auto"/>
      </w:pPr>
      <w:r>
        <w:t>Oggetto: Iniziativa settimana di “Io leggo perché”</w:t>
      </w:r>
    </w:p>
    <w:p w14:paraId="694B68B2" w14:textId="77777777" w:rsidR="007C4DFA" w:rsidRDefault="007C4DFA" w:rsidP="006A020E">
      <w:pPr>
        <w:spacing w:after="0" w:line="240" w:lineRule="auto"/>
      </w:pPr>
    </w:p>
    <w:p w14:paraId="0CFC6309" w14:textId="77777777" w:rsidR="007C4DFA" w:rsidRDefault="007C4DFA" w:rsidP="006A020E">
      <w:pPr>
        <w:spacing w:after="0" w:line="240" w:lineRule="auto"/>
      </w:pPr>
    </w:p>
    <w:p w14:paraId="49701919" w14:textId="77777777" w:rsidR="007C4DFA" w:rsidRDefault="007C4DFA" w:rsidP="006A020E">
      <w:pPr>
        <w:spacing w:after="0" w:line="240" w:lineRule="auto"/>
        <w:jc w:val="center"/>
      </w:pPr>
      <w:r>
        <w:t>SI COMUNICA</w:t>
      </w:r>
    </w:p>
    <w:p w14:paraId="6C7FC333" w14:textId="77777777" w:rsidR="007C4DFA" w:rsidRDefault="007C4DFA" w:rsidP="006A020E">
      <w:pPr>
        <w:spacing w:after="0" w:line="240" w:lineRule="auto"/>
        <w:jc w:val="both"/>
      </w:pPr>
    </w:p>
    <w:p w14:paraId="7C7063AD" w14:textId="77777777" w:rsidR="007C4DFA" w:rsidRDefault="007C4DFA" w:rsidP="006A020E">
      <w:pPr>
        <w:spacing w:after="0" w:line="240" w:lineRule="auto"/>
        <w:jc w:val="both"/>
      </w:pPr>
      <w:r>
        <w:t>che, nella settimana di “Io leggo perché”, che si terrà dal 9 al 17 novembre p.v., per incentivare il piacere alla lettura negli alunni e nelle famiglie, le docenti della Scuola Primaria proporranno agli alunni e ai loro genitori dei momenti di letture condivise presso la Biblioteca del 2° lotto della Scuola Primaria secondo il seguente calendario:</w:t>
      </w:r>
    </w:p>
    <w:p w14:paraId="7EACD044" w14:textId="77777777" w:rsidR="007C4DFA" w:rsidRDefault="007C4DFA" w:rsidP="006A020E">
      <w:pPr>
        <w:spacing w:after="0" w:line="240" w:lineRule="auto"/>
        <w:jc w:val="both"/>
      </w:pP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85"/>
        <w:gridCol w:w="3173"/>
        <w:gridCol w:w="3264"/>
      </w:tblGrid>
      <w:tr w:rsidR="007C4DFA" w14:paraId="771058FD" w14:textId="77777777" w:rsidTr="00AE4388">
        <w:trPr>
          <w:tblCellSpacing w:w="20" w:type="dxa"/>
        </w:trPr>
        <w:tc>
          <w:tcPr>
            <w:tcW w:w="3125" w:type="dxa"/>
          </w:tcPr>
          <w:p w14:paraId="46BEBA9D" w14:textId="77777777" w:rsidR="007C4DFA" w:rsidRDefault="007C4DFA" w:rsidP="006A020E">
            <w:pPr>
              <w:spacing w:line="240" w:lineRule="auto"/>
              <w:jc w:val="both"/>
            </w:pPr>
            <w:r>
              <w:t>DATA</w:t>
            </w:r>
          </w:p>
        </w:tc>
        <w:tc>
          <w:tcPr>
            <w:tcW w:w="3133" w:type="dxa"/>
          </w:tcPr>
          <w:p w14:paraId="1E09E0E5" w14:textId="77777777" w:rsidR="007C4DFA" w:rsidRDefault="007C4DFA" w:rsidP="006A020E">
            <w:pPr>
              <w:spacing w:line="240" w:lineRule="auto"/>
              <w:jc w:val="both"/>
            </w:pPr>
            <w:r>
              <w:t>ORA</w:t>
            </w:r>
          </w:p>
        </w:tc>
        <w:tc>
          <w:tcPr>
            <w:tcW w:w="3204" w:type="dxa"/>
          </w:tcPr>
          <w:p w14:paraId="7C056C15" w14:textId="77777777" w:rsidR="007C4DFA" w:rsidRDefault="007C4DFA" w:rsidP="006A020E">
            <w:pPr>
              <w:spacing w:line="240" w:lineRule="auto"/>
              <w:jc w:val="both"/>
            </w:pPr>
            <w:r>
              <w:t>DOCENTI</w:t>
            </w:r>
          </w:p>
        </w:tc>
      </w:tr>
      <w:tr w:rsidR="007C4DFA" w14:paraId="6CA05524" w14:textId="77777777" w:rsidTr="00AE4388">
        <w:trPr>
          <w:tblCellSpacing w:w="20" w:type="dxa"/>
        </w:trPr>
        <w:tc>
          <w:tcPr>
            <w:tcW w:w="3125" w:type="dxa"/>
          </w:tcPr>
          <w:p w14:paraId="4932C963" w14:textId="77777777" w:rsidR="007C4DFA" w:rsidRDefault="007C4DFA" w:rsidP="006A020E">
            <w:pPr>
              <w:spacing w:line="240" w:lineRule="auto"/>
              <w:jc w:val="both"/>
            </w:pPr>
            <w:r>
              <w:t xml:space="preserve">lunedì 11 novembre </w:t>
            </w:r>
          </w:p>
        </w:tc>
        <w:tc>
          <w:tcPr>
            <w:tcW w:w="3133" w:type="dxa"/>
          </w:tcPr>
          <w:p w14:paraId="3C64AEF6" w14:textId="35390973" w:rsidR="007C4DFA" w:rsidRDefault="007C4DFA" w:rsidP="006A020E">
            <w:pPr>
              <w:spacing w:line="240" w:lineRule="auto"/>
              <w:jc w:val="both"/>
            </w:pPr>
            <w:r>
              <w:t>dalle 16.15 alle 17.</w:t>
            </w:r>
            <w:r w:rsidR="00AE4388">
              <w:t>15</w:t>
            </w:r>
          </w:p>
        </w:tc>
        <w:tc>
          <w:tcPr>
            <w:tcW w:w="3204" w:type="dxa"/>
          </w:tcPr>
          <w:p w14:paraId="7EB212F9" w14:textId="77777777" w:rsidR="00B63092" w:rsidRDefault="00B63092" w:rsidP="006A020E">
            <w:pPr>
              <w:spacing w:line="240" w:lineRule="auto"/>
              <w:jc w:val="both"/>
            </w:pPr>
            <w:r>
              <w:t>Doria</w:t>
            </w:r>
          </w:p>
          <w:p w14:paraId="7D98DE97" w14:textId="6A605856" w:rsidR="00B63092" w:rsidRDefault="00B63092" w:rsidP="006A020E">
            <w:pPr>
              <w:spacing w:line="240" w:lineRule="auto"/>
              <w:jc w:val="both"/>
            </w:pPr>
            <w:r>
              <w:t>Tedesco</w:t>
            </w:r>
          </w:p>
        </w:tc>
      </w:tr>
      <w:tr w:rsidR="007C4DFA" w14:paraId="6CD63E68" w14:textId="77777777" w:rsidTr="00AE4388">
        <w:trPr>
          <w:tblCellSpacing w:w="20" w:type="dxa"/>
        </w:trPr>
        <w:tc>
          <w:tcPr>
            <w:tcW w:w="3125" w:type="dxa"/>
          </w:tcPr>
          <w:p w14:paraId="5DEF43E2" w14:textId="77777777" w:rsidR="007C4DFA" w:rsidRDefault="007C4DFA" w:rsidP="006A020E">
            <w:pPr>
              <w:spacing w:line="240" w:lineRule="auto"/>
              <w:jc w:val="both"/>
            </w:pPr>
            <w:r>
              <w:t>Mercoledì 13 novembre</w:t>
            </w:r>
          </w:p>
        </w:tc>
        <w:tc>
          <w:tcPr>
            <w:tcW w:w="3133" w:type="dxa"/>
          </w:tcPr>
          <w:p w14:paraId="3F0C0E0B" w14:textId="370749D4" w:rsidR="007C4DFA" w:rsidRDefault="007C4DFA" w:rsidP="006A020E">
            <w:pPr>
              <w:spacing w:line="240" w:lineRule="auto"/>
              <w:jc w:val="both"/>
            </w:pPr>
            <w:r>
              <w:t>dalle 16.15 alle 17.</w:t>
            </w:r>
            <w:r w:rsidR="00AE4388">
              <w:t>15</w:t>
            </w:r>
          </w:p>
        </w:tc>
        <w:tc>
          <w:tcPr>
            <w:tcW w:w="3204" w:type="dxa"/>
          </w:tcPr>
          <w:p w14:paraId="27E449AE" w14:textId="77777777" w:rsidR="007C4DFA" w:rsidRDefault="00B63092" w:rsidP="006A020E">
            <w:pPr>
              <w:spacing w:line="240" w:lineRule="auto"/>
              <w:jc w:val="both"/>
            </w:pPr>
            <w:r>
              <w:t>De Biasi</w:t>
            </w:r>
          </w:p>
          <w:p w14:paraId="4C8386C6" w14:textId="2D9FFF47" w:rsidR="00AE4388" w:rsidRDefault="00AE4388" w:rsidP="006A020E">
            <w:pPr>
              <w:spacing w:line="240" w:lineRule="auto"/>
              <w:jc w:val="both"/>
            </w:pPr>
            <w:r>
              <w:t>Melechì</w:t>
            </w:r>
          </w:p>
        </w:tc>
      </w:tr>
      <w:tr w:rsidR="007C4DFA" w14:paraId="399414FD" w14:textId="77777777" w:rsidTr="00AE4388">
        <w:trPr>
          <w:tblCellSpacing w:w="20" w:type="dxa"/>
        </w:trPr>
        <w:tc>
          <w:tcPr>
            <w:tcW w:w="3125" w:type="dxa"/>
          </w:tcPr>
          <w:p w14:paraId="72250BDF" w14:textId="77777777" w:rsidR="007C4DFA" w:rsidRDefault="007C4DFA" w:rsidP="006A020E">
            <w:pPr>
              <w:spacing w:line="240" w:lineRule="auto"/>
              <w:jc w:val="both"/>
            </w:pPr>
            <w:r>
              <w:t>Giovedì 14 novembre</w:t>
            </w:r>
          </w:p>
        </w:tc>
        <w:tc>
          <w:tcPr>
            <w:tcW w:w="3133" w:type="dxa"/>
          </w:tcPr>
          <w:p w14:paraId="12456007" w14:textId="77F8B0A4" w:rsidR="007C4DFA" w:rsidRDefault="007C4DFA" w:rsidP="006A020E">
            <w:pPr>
              <w:spacing w:line="240" w:lineRule="auto"/>
              <w:jc w:val="both"/>
            </w:pPr>
            <w:r>
              <w:t>dalle 16.15 alle 17.</w:t>
            </w:r>
            <w:r w:rsidR="00AE4388">
              <w:t>15</w:t>
            </w:r>
          </w:p>
        </w:tc>
        <w:tc>
          <w:tcPr>
            <w:tcW w:w="3204" w:type="dxa"/>
          </w:tcPr>
          <w:p w14:paraId="7096BB6A" w14:textId="09F2E8AE" w:rsidR="00AE4388" w:rsidRDefault="00B63092" w:rsidP="006A020E">
            <w:pPr>
              <w:spacing w:line="240" w:lineRule="auto"/>
              <w:jc w:val="both"/>
            </w:pPr>
            <w:r>
              <w:t>Martino</w:t>
            </w:r>
            <w:r w:rsidR="00AE4388">
              <w:t>/ Albini</w:t>
            </w:r>
          </w:p>
          <w:p w14:paraId="45E29905" w14:textId="784E00B9" w:rsidR="00B63092" w:rsidRDefault="00AE4388" w:rsidP="006A020E">
            <w:pPr>
              <w:spacing w:line="240" w:lineRule="auto"/>
              <w:jc w:val="both"/>
            </w:pPr>
            <w:r>
              <w:t>Saracino</w:t>
            </w:r>
          </w:p>
          <w:p w14:paraId="10A436FF" w14:textId="5BE4A250" w:rsidR="00AE4388" w:rsidRDefault="00AE4388" w:rsidP="006A020E">
            <w:pPr>
              <w:spacing w:line="240" w:lineRule="auto"/>
              <w:jc w:val="both"/>
            </w:pPr>
            <w:r>
              <w:t>Corsa</w:t>
            </w:r>
          </w:p>
          <w:p w14:paraId="2A632BCD" w14:textId="437542AC" w:rsidR="007C4DFA" w:rsidRDefault="00B63092" w:rsidP="006A020E">
            <w:pPr>
              <w:spacing w:line="240" w:lineRule="auto"/>
              <w:jc w:val="both"/>
            </w:pPr>
            <w:r>
              <w:t>Cisternino</w:t>
            </w:r>
          </w:p>
        </w:tc>
      </w:tr>
      <w:tr w:rsidR="007C4DFA" w14:paraId="4AA9CB12" w14:textId="77777777" w:rsidTr="00AE4388">
        <w:trPr>
          <w:tblCellSpacing w:w="20" w:type="dxa"/>
        </w:trPr>
        <w:tc>
          <w:tcPr>
            <w:tcW w:w="3125" w:type="dxa"/>
          </w:tcPr>
          <w:p w14:paraId="00F60CA0" w14:textId="77777777" w:rsidR="007C4DFA" w:rsidRDefault="007C4DFA" w:rsidP="006A020E">
            <w:pPr>
              <w:spacing w:line="240" w:lineRule="auto"/>
              <w:jc w:val="both"/>
            </w:pPr>
            <w:r>
              <w:t xml:space="preserve">Venerdì 15 novembre </w:t>
            </w:r>
          </w:p>
        </w:tc>
        <w:tc>
          <w:tcPr>
            <w:tcW w:w="3133" w:type="dxa"/>
          </w:tcPr>
          <w:p w14:paraId="7A4EFA03" w14:textId="2A84ECD0" w:rsidR="007C4DFA" w:rsidRDefault="007C4DFA" w:rsidP="006A020E">
            <w:pPr>
              <w:spacing w:line="240" w:lineRule="auto"/>
              <w:jc w:val="both"/>
            </w:pPr>
            <w:r>
              <w:t>dalle 16.15 alle 17.</w:t>
            </w:r>
            <w:r w:rsidR="00AE4388">
              <w:t>15</w:t>
            </w:r>
          </w:p>
        </w:tc>
        <w:tc>
          <w:tcPr>
            <w:tcW w:w="3204" w:type="dxa"/>
          </w:tcPr>
          <w:p w14:paraId="28AA8A3F" w14:textId="77777777" w:rsidR="00AE4388" w:rsidRDefault="00AE4388" w:rsidP="006A020E">
            <w:pPr>
              <w:spacing w:line="240" w:lineRule="auto"/>
              <w:jc w:val="both"/>
            </w:pPr>
            <w:r>
              <w:t>Panariti</w:t>
            </w:r>
          </w:p>
          <w:p w14:paraId="3F374BD5" w14:textId="57746DF1" w:rsidR="007C4DFA" w:rsidRDefault="00B63092" w:rsidP="006A020E">
            <w:pPr>
              <w:spacing w:line="240" w:lineRule="auto"/>
              <w:jc w:val="both"/>
            </w:pPr>
            <w:r>
              <w:t>Donateo</w:t>
            </w:r>
          </w:p>
          <w:p w14:paraId="026BB2E6" w14:textId="77777777" w:rsidR="00B63092" w:rsidRDefault="00B63092" w:rsidP="006A020E">
            <w:pPr>
              <w:spacing w:line="240" w:lineRule="auto"/>
              <w:jc w:val="both"/>
            </w:pPr>
            <w:r>
              <w:t>Tricarico</w:t>
            </w:r>
          </w:p>
          <w:p w14:paraId="0C67D45C" w14:textId="77777777" w:rsidR="00B63092" w:rsidRDefault="00B63092" w:rsidP="006A020E">
            <w:pPr>
              <w:spacing w:line="240" w:lineRule="auto"/>
              <w:jc w:val="both"/>
            </w:pPr>
            <w:r>
              <w:t>Zaccaria</w:t>
            </w:r>
          </w:p>
          <w:p w14:paraId="42DA4585" w14:textId="591DEBC4" w:rsidR="00AE4388" w:rsidRDefault="00AE4388" w:rsidP="006A020E">
            <w:pPr>
              <w:spacing w:line="240" w:lineRule="auto"/>
              <w:jc w:val="both"/>
            </w:pPr>
            <w:r>
              <w:t>Facecchia/Massaro/Litti/Presicce</w:t>
            </w:r>
          </w:p>
        </w:tc>
      </w:tr>
    </w:tbl>
    <w:p w14:paraId="3C70A684" w14:textId="77777777" w:rsidR="007C4DFA" w:rsidRDefault="007C4DFA" w:rsidP="006A020E">
      <w:pPr>
        <w:spacing w:after="0" w:line="240" w:lineRule="auto"/>
        <w:jc w:val="both"/>
      </w:pPr>
    </w:p>
    <w:p w14:paraId="48B0F051" w14:textId="77777777" w:rsidR="007C4DFA" w:rsidRDefault="007C4DFA" w:rsidP="006A020E">
      <w:pPr>
        <w:spacing w:after="0" w:line="240" w:lineRule="auto"/>
        <w:jc w:val="both"/>
      </w:pPr>
      <w:r>
        <w:t xml:space="preserve">Si coglie l’occasione per ricordare che la nostra scuola è gemellata per la suddetta iniziativa alla libreria PUPILLA di Brindisi e che, per le classi che nella settimana doneranno più libri, la libreria offrirà in dono una lettura animata con kamishibai presso la libreria o nella nostra biblioteca. </w:t>
      </w:r>
    </w:p>
    <w:p w14:paraId="47002F83" w14:textId="77777777" w:rsidR="007C4DFA" w:rsidRDefault="007C4DFA" w:rsidP="006A020E">
      <w:pPr>
        <w:spacing w:after="0" w:line="240" w:lineRule="auto"/>
        <w:jc w:val="both"/>
      </w:pPr>
    </w:p>
    <w:p w14:paraId="6D2B977E" w14:textId="77777777" w:rsidR="007C4DFA" w:rsidRDefault="007C4DFA" w:rsidP="006A020E">
      <w:pPr>
        <w:spacing w:after="0" w:line="240" w:lineRule="auto"/>
        <w:jc w:val="both"/>
      </w:pPr>
      <w:r>
        <w:t xml:space="preserve">Cordiali saluti. </w:t>
      </w:r>
    </w:p>
    <w:p w14:paraId="3C5FB3FC" w14:textId="77777777" w:rsidR="007C4DFA" w:rsidRDefault="007C4DFA" w:rsidP="006A020E">
      <w:pPr>
        <w:spacing w:after="0" w:line="240" w:lineRule="auto"/>
        <w:jc w:val="both"/>
      </w:pPr>
    </w:p>
    <w:p w14:paraId="3E88A416" w14:textId="77777777" w:rsidR="007C4DFA" w:rsidRDefault="007C4DFA" w:rsidP="006A020E">
      <w:pPr>
        <w:spacing w:after="0" w:line="240" w:lineRule="auto"/>
        <w:jc w:val="right"/>
      </w:pPr>
      <w:r>
        <w:t>Il Dirigente Scolastico</w:t>
      </w:r>
    </w:p>
    <w:p w14:paraId="1B0BBC28" w14:textId="77777777" w:rsidR="007C4DFA" w:rsidRDefault="007C4DFA" w:rsidP="006A020E">
      <w:pPr>
        <w:spacing w:after="0" w:line="240" w:lineRule="auto"/>
        <w:jc w:val="right"/>
      </w:pPr>
      <w:r>
        <w:t>Maurizio Fino</w:t>
      </w:r>
    </w:p>
    <w:p w14:paraId="2C3E0E0B" w14:textId="77777777" w:rsidR="007C4DFA" w:rsidRDefault="007C4DFA" w:rsidP="006A020E">
      <w:pPr>
        <w:spacing w:after="0" w:line="240" w:lineRule="auto"/>
        <w:jc w:val="both"/>
      </w:pPr>
      <w:r>
        <w:t xml:space="preserve"> </w:t>
      </w:r>
    </w:p>
    <w:p w14:paraId="63AD88B9" w14:textId="77777777" w:rsidR="00646CF1" w:rsidRDefault="00646CF1" w:rsidP="006A020E">
      <w:pPr>
        <w:spacing w:after="0" w:line="240" w:lineRule="auto"/>
      </w:pPr>
    </w:p>
    <w:sectPr w:rsidR="00646CF1" w:rsidSect="00F96B02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936E" w14:textId="77777777" w:rsidR="007E059D" w:rsidRDefault="007E059D">
      <w:pPr>
        <w:spacing w:after="0" w:line="240" w:lineRule="auto"/>
      </w:pPr>
      <w:r>
        <w:separator/>
      </w:r>
    </w:p>
  </w:endnote>
  <w:endnote w:type="continuationSeparator" w:id="0">
    <w:p w14:paraId="025234BB" w14:textId="77777777" w:rsidR="007E059D" w:rsidRDefault="007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F92B9" w14:textId="77777777" w:rsidR="007E059D" w:rsidRDefault="007E059D">
      <w:pPr>
        <w:spacing w:after="0" w:line="240" w:lineRule="auto"/>
      </w:pPr>
      <w:r>
        <w:separator/>
      </w:r>
    </w:p>
  </w:footnote>
  <w:footnote w:type="continuationSeparator" w:id="0">
    <w:p w14:paraId="71B0DFEF" w14:textId="77777777" w:rsidR="007E059D" w:rsidRDefault="007E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099D" w14:textId="77777777" w:rsidR="00F66613" w:rsidRDefault="007C4DFA">
    <w:pPr>
      <w:pStyle w:val="Intestazione"/>
    </w:pPr>
    <w:r>
      <w:rPr>
        <w:noProof/>
        <w:lang w:eastAsia="it-IT"/>
      </w:rPr>
      <w:drawing>
        <wp:inline distT="0" distB="0" distL="0" distR="0" wp14:anchorId="767DAD57" wp14:editId="4E6FD46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FA"/>
    <w:rsid w:val="00064D40"/>
    <w:rsid w:val="001B7E3A"/>
    <w:rsid w:val="00272F85"/>
    <w:rsid w:val="003001DE"/>
    <w:rsid w:val="003F2A73"/>
    <w:rsid w:val="005407F4"/>
    <w:rsid w:val="00646CF1"/>
    <w:rsid w:val="006A020E"/>
    <w:rsid w:val="007C4DFA"/>
    <w:rsid w:val="007E059D"/>
    <w:rsid w:val="00AE4388"/>
    <w:rsid w:val="00B07EC4"/>
    <w:rsid w:val="00B63092"/>
    <w:rsid w:val="00F0234E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944"/>
  <w15:chartTrackingRefBased/>
  <w15:docId w15:val="{5332C622-C58C-4144-B960-09071857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DF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DFA"/>
  </w:style>
  <w:style w:type="table" w:styleId="Grigliatabella">
    <w:name w:val="Table Grid"/>
    <w:basedOn w:val="Tabellanormale"/>
    <w:uiPriority w:val="39"/>
    <w:rsid w:val="007C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Danese</dc:creator>
  <cp:keywords/>
  <dc:description/>
  <cp:lastModifiedBy>Alessia  Gioia</cp:lastModifiedBy>
  <cp:revision>4</cp:revision>
  <dcterms:created xsi:type="dcterms:W3CDTF">2024-11-08T10:43:00Z</dcterms:created>
  <dcterms:modified xsi:type="dcterms:W3CDTF">2024-11-08T11:25:00Z</dcterms:modified>
</cp:coreProperties>
</file>