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181C" w14:textId="7AE95732" w:rsidR="00E05BA8" w:rsidRPr="004E78A6" w:rsidRDefault="004E78A6">
      <w:pPr>
        <w:pStyle w:val="Corpo"/>
        <w:rPr>
          <w:rFonts w:ascii="Calibri" w:hAnsi="Calibri"/>
          <w:color w:val="auto"/>
        </w:rPr>
      </w:pPr>
      <w:r>
        <w:rPr>
          <w:noProof/>
          <w:lang w:val="it-IT"/>
        </w:rPr>
        <w:drawing>
          <wp:anchor distT="0" distB="0" distL="114300" distR="114300" simplePos="0" relativeHeight="251658240" behindDoc="1" locked="0" layoutInCell="1" allowOverlap="1" wp14:anchorId="30C609DC" wp14:editId="2720B2E9">
            <wp:simplePos x="0" y="0"/>
            <wp:positionH relativeFrom="margin">
              <wp:align>right</wp:align>
            </wp:positionH>
            <wp:positionV relativeFrom="paragraph">
              <wp:posOffset>-240444</wp:posOffset>
            </wp:positionV>
            <wp:extent cx="6115050" cy="1476375"/>
            <wp:effectExtent l="0" t="0" r="0" b="9525"/>
            <wp:wrapNone/>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21F82" w14:textId="77777777" w:rsidR="00A472A3" w:rsidRDefault="00A472A3">
      <w:pPr>
        <w:pStyle w:val="Corpo"/>
        <w:rPr>
          <w:rFonts w:ascii="Calibri" w:hAnsi="Calibri"/>
          <w:sz w:val="22"/>
          <w:szCs w:val="22"/>
          <w:lang w:val="it-IT"/>
        </w:rPr>
      </w:pPr>
    </w:p>
    <w:p w14:paraId="53EFFD7A" w14:textId="77777777" w:rsidR="00A472A3" w:rsidRDefault="00A472A3">
      <w:pPr>
        <w:pStyle w:val="Corpo"/>
        <w:rPr>
          <w:rFonts w:ascii="Calibri" w:hAnsi="Calibri"/>
          <w:sz w:val="22"/>
          <w:szCs w:val="22"/>
          <w:lang w:val="it-IT"/>
        </w:rPr>
      </w:pPr>
    </w:p>
    <w:p w14:paraId="6E84FFF7" w14:textId="77777777" w:rsidR="00A472A3" w:rsidRDefault="00A472A3">
      <w:pPr>
        <w:pStyle w:val="Corpo"/>
        <w:rPr>
          <w:rFonts w:ascii="Calibri" w:hAnsi="Calibri"/>
          <w:sz w:val="22"/>
          <w:szCs w:val="22"/>
          <w:lang w:val="it-IT"/>
        </w:rPr>
      </w:pPr>
    </w:p>
    <w:p w14:paraId="20C4CD44" w14:textId="77777777" w:rsidR="00A472A3" w:rsidRDefault="00A472A3">
      <w:pPr>
        <w:pStyle w:val="Corpo"/>
        <w:rPr>
          <w:rFonts w:ascii="Calibri" w:hAnsi="Calibri"/>
          <w:sz w:val="22"/>
          <w:szCs w:val="22"/>
          <w:lang w:val="it-IT"/>
        </w:rPr>
      </w:pPr>
    </w:p>
    <w:p w14:paraId="52DAEB35" w14:textId="77777777" w:rsidR="00A472A3" w:rsidRDefault="00A472A3">
      <w:pPr>
        <w:pStyle w:val="Corpo"/>
        <w:rPr>
          <w:rFonts w:ascii="Calibri" w:hAnsi="Calibri"/>
          <w:sz w:val="22"/>
          <w:szCs w:val="22"/>
          <w:lang w:val="it-IT"/>
        </w:rPr>
      </w:pPr>
    </w:p>
    <w:p w14:paraId="0B74DD22" w14:textId="77777777" w:rsidR="00A472A3" w:rsidRDefault="00A472A3">
      <w:pPr>
        <w:pStyle w:val="Corpo"/>
        <w:rPr>
          <w:rFonts w:ascii="Calibri" w:hAnsi="Calibri"/>
          <w:sz w:val="22"/>
          <w:szCs w:val="22"/>
          <w:lang w:val="it-IT"/>
        </w:rPr>
      </w:pPr>
    </w:p>
    <w:p w14:paraId="5535FCB1" w14:textId="77777777" w:rsidR="00B3633C" w:rsidRDefault="00B3633C">
      <w:pPr>
        <w:pStyle w:val="Corpo"/>
        <w:rPr>
          <w:rFonts w:ascii="Calibri" w:hAnsi="Calibri"/>
          <w:sz w:val="22"/>
          <w:szCs w:val="22"/>
          <w:lang w:val="it-IT"/>
        </w:rPr>
      </w:pPr>
    </w:p>
    <w:p w14:paraId="36D7447E" w14:textId="417CAA0D" w:rsidR="00457356" w:rsidRPr="00BA1ABB" w:rsidRDefault="00BA1ABB">
      <w:pPr>
        <w:pStyle w:val="Corpo"/>
        <w:rPr>
          <w:rFonts w:ascii="Calibri" w:hAnsi="Calibri"/>
          <w:sz w:val="22"/>
          <w:szCs w:val="22"/>
        </w:rPr>
      </w:pPr>
      <w:r>
        <w:rPr>
          <w:rFonts w:ascii="Calibri" w:hAnsi="Calibri"/>
          <w:sz w:val="22"/>
          <w:szCs w:val="22"/>
          <w:lang w:val="it-IT"/>
        </w:rPr>
        <w:t>Circ</w:t>
      </w:r>
      <w:r w:rsidR="00FE1B0F">
        <w:rPr>
          <w:rFonts w:ascii="Calibri" w:hAnsi="Calibri"/>
          <w:sz w:val="22"/>
          <w:szCs w:val="22"/>
          <w:lang w:val="it-IT"/>
        </w:rPr>
        <w:t>.</w:t>
      </w:r>
      <w:r w:rsidR="00C04A86" w:rsidRPr="00BA1ABB">
        <w:rPr>
          <w:rFonts w:ascii="Calibri" w:hAnsi="Calibri"/>
          <w:sz w:val="22"/>
          <w:szCs w:val="22"/>
          <w:lang w:val="it-IT"/>
        </w:rPr>
        <w:t xml:space="preserve"> </w:t>
      </w:r>
      <w:r w:rsidR="001B4E47">
        <w:rPr>
          <w:rFonts w:ascii="Calibri" w:hAnsi="Calibri"/>
          <w:sz w:val="22"/>
          <w:szCs w:val="22"/>
          <w:lang w:val="it-IT"/>
        </w:rPr>
        <w:t>129</w:t>
      </w:r>
    </w:p>
    <w:p w14:paraId="7B6B620C" w14:textId="441369A9" w:rsidR="00457356" w:rsidRDefault="00457356">
      <w:pPr>
        <w:pStyle w:val="Corpo"/>
        <w:jc w:val="center"/>
        <w:rPr>
          <w:rFonts w:ascii="Calibri" w:hAnsi="Calibri"/>
          <w:sz w:val="22"/>
          <w:szCs w:val="22"/>
        </w:rPr>
      </w:pPr>
    </w:p>
    <w:p w14:paraId="37C956E1" w14:textId="77777777" w:rsidR="00FF3105" w:rsidRPr="00BA1ABB" w:rsidRDefault="00FF3105">
      <w:pPr>
        <w:pStyle w:val="Corpo"/>
        <w:jc w:val="center"/>
        <w:rPr>
          <w:rFonts w:ascii="Calibri" w:hAnsi="Calibri"/>
          <w:sz w:val="22"/>
          <w:szCs w:val="22"/>
        </w:rPr>
      </w:pPr>
    </w:p>
    <w:p w14:paraId="619D631D" w14:textId="77777777" w:rsidR="00457356" w:rsidRPr="00BA1ABB" w:rsidRDefault="004B74CA">
      <w:pPr>
        <w:pStyle w:val="Corpo"/>
        <w:ind w:left="6520"/>
        <w:jc w:val="right"/>
        <w:rPr>
          <w:rFonts w:ascii="Calibri" w:hAnsi="Calibri"/>
          <w:sz w:val="22"/>
          <w:szCs w:val="22"/>
          <w:lang w:val="it-IT"/>
        </w:rPr>
      </w:pPr>
      <w:r w:rsidRPr="00BA1ABB">
        <w:rPr>
          <w:rFonts w:ascii="Calibri" w:hAnsi="Calibri"/>
          <w:sz w:val="22"/>
          <w:szCs w:val="22"/>
          <w:lang w:val="it-IT"/>
        </w:rPr>
        <w:t>A tutto il personale</w:t>
      </w:r>
    </w:p>
    <w:p w14:paraId="6DF03A01" w14:textId="77777777" w:rsidR="00457356" w:rsidRPr="00BA1ABB" w:rsidRDefault="004B74CA">
      <w:pPr>
        <w:pStyle w:val="Corpo"/>
        <w:ind w:left="6520"/>
        <w:jc w:val="right"/>
        <w:rPr>
          <w:rFonts w:ascii="Calibri" w:hAnsi="Calibri"/>
          <w:sz w:val="22"/>
          <w:szCs w:val="22"/>
        </w:rPr>
      </w:pPr>
      <w:r w:rsidRPr="00BA1ABB">
        <w:rPr>
          <w:rFonts w:ascii="Calibri" w:hAnsi="Calibri"/>
          <w:sz w:val="22"/>
          <w:szCs w:val="22"/>
          <w:lang w:val="it-IT"/>
        </w:rPr>
        <w:t>Alle famiglie</w:t>
      </w:r>
    </w:p>
    <w:p w14:paraId="55A0BCFA" w14:textId="3101A752" w:rsidR="00457356" w:rsidRDefault="00457356">
      <w:pPr>
        <w:pStyle w:val="Corpo"/>
        <w:rPr>
          <w:rFonts w:ascii="Calibri" w:hAnsi="Calibri"/>
          <w:sz w:val="22"/>
          <w:szCs w:val="22"/>
        </w:rPr>
      </w:pPr>
    </w:p>
    <w:p w14:paraId="6805DD9B" w14:textId="77777777" w:rsidR="00FF3105" w:rsidRDefault="00FF3105">
      <w:pPr>
        <w:pStyle w:val="Corpo"/>
        <w:rPr>
          <w:rFonts w:ascii="Calibri" w:hAnsi="Calibri"/>
          <w:sz w:val="22"/>
          <w:szCs w:val="22"/>
        </w:rPr>
      </w:pPr>
    </w:p>
    <w:p w14:paraId="1B3F2284" w14:textId="77777777" w:rsidR="00B3633C" w:rsidRPr="00BA1ABB" w:rsidRDefault="00B3633C">
      <w:pPr>
        <w:pStyle w:val="Corpo"/>
        <w:rPr>
          <w:rFonts w:ascii="Calibri" w:hAnsi="Calibri"/>
          <w:sz w:val="22"/>
          <w:szCs w:val="22"/>
        </w:rPr>
      </w:pPr>
    </w:p>
    <w:p w14:paraId="17B5E0C1" w14:textId="77777777" w:rsidR="003B07BC" w:rsidRDefault="003B07BC">
      <w:pPr>
        <w:pStyle w:val="Corpo"/>
        <w:jc w:val="center"/>
        <w:rPr>
          <w:rFonts w:ascii="Calibri" w:hAnsi="Calibri"/>
          <w:b/>
          <w:caps/>
          <w:sz w:val="22"/>
          <w:szCs w:val="22"/>
          <w:lang w:val="it-IT"/>
        </w:rPr>
      </w:pPr>
    </w:p>
    <w:p w14:paraId="127E977E" w14:textId="54E2B13A" w:rsidR="00457356" w:rsidRPr="00BA1ABB" w:rsidRDefault="004B74CA">
      <w:pPr>
        <w:pStyle w:val="Corpo"/>
        <w:jc w:val="center"/>
        <w:rPr>
          <w:rFonts w:ascii="Calibri" w:hAnsi="Calibri"/>
          <w:b/>
          <w:caps/>
          <w:sz w:val="22"/>
          <w:szCs w:val="22"/>
          <w:lang w:val="it-IT"/>
        </w:rPr>
      </w:pPr>
      <w:r w:rsidRPr="00BA1ABB">
        <w:rPr>
          <w:rFonts w:ascii="Calibri" w:hAnsi="Calibri"/>
          <w:b/>
          <w:caps/>
          <w:sz w:val="22"/>
          <w:szCs w:val="22"/>
          <w:lang w:val="it-IT"/>
        </w:rPr>
        <w:t xml:space="preserve">COMUNICAZIONE OBBLIGATORIA AI SENSI DELL’ARTICOLO 3, COMMA 5 DELL’ACCORDO </w:t>
      </w:r>
    </w:p>
    <w:p w14:paraId="1D8679FE" w14:textId="77777777" w:rsidR="00457356" w:rsidRPr="00BA1ABB" w:rsidRDefault="004B74CA">
      <w:pPr>
        <w:pStyle w:val="Corpo"/>
        <w:jc w:val="center"/>
        <w:rPr>
          <w:rFonts w:ascii="Calibri" w:hAnsi="Calibri"/>
          <w:b/>
          <w:caps/>
          <w:sz w:val="22"/>
          <w:szCs w:val="22"/>
        </w:rPr>
      </w:pPr>
      <w:r w:rsidRPr="00BA1ABB">
        <w:rPr>
          <w:rFonts w:ascii="Calibri" w:hAnsi="Calibri"/>
          <w:b/>
          <w:caps/>
          <w:sz w:val="22"/>
          <w:szCs w:val="22"/>
          <w:lang w:val="it-IT"/>
        </w:rPr>
        <w:t>sulle norme di garanzia dei servizi pubblici essenziali</w:t>
      </w:r>
    </w:p>
    <w:p w14:paraId="4B02C81C" w14:textId="77777777" w:rsidR="00457356" w:rsidRPr="00BA1ABB" w:rsidRDefault="00457356">
      <w:pPr>
        <w:pStyle w:val="Corpo"/>
        <w:rPr>
          <w:rFonts w:ascii="Calibri" w:hAnsi="Calibri"/>
          <w:sz w:val="22"/>
          <w:szCs w:val="22"/>
        </w:rPr>
      </w:pPr>
    </w:p>
    <w:p w14:paraId="44C3B4E9" w14:textId="77777777" w:rsidR="00457356" w:rsidRPr="00BA1ABB" w:rsidRDefault="00457356">
      <w:pPr>
        <w:pStyle w:val="Corpo"/>
        <w:rPr>
          <w:rFonts w:ascii="Calibri" w:hAnsi="Calibri"/>
          <w:sz w:val="22"/>
          <w:szCs w:val="22"/>
        </w:rPr>
      </w:pPr>
    </w:p>
    <w:p w14:paraId="42862D61" w14:textId="168A7DBD" w:rsidR="00404BB1" w:rsidRDefault="00601E92" w:rsidP="00514D41">
      <w:pPr>
        <w:pStyle w:val="Default"/>
        <w:jc w:val="both"/>
        <w:rPr>
          <w:rFonts w:ascii="Calibri" w:hAnsi="Calibri"/>
          <w:sz w:val="22"/>
          <w:szCs w:val="22"/>
        </w:rPr>
      </w:pPr>
      <w:r w:rsidRPr="006B4567">
        <w:rPr>
          <w:rFonts w:ascii="Calibri" w:hAnsi="Calibri"/>
          <w:sz w:val="22"/>
          <w:szCs w:val="22"/>
        </w:rPr>
        <w:t xml:space="preserve">Si comunica che </w:t>
      </w:r>
      <w:r w:rsidRPr="00CE6B8D">
        <w:rPr>
          <w:rFonts w:ascii="Calibri" w:hAnsi="Calibri"/>
          <w:sz w:val="22"/>
          <w:szCs w:val="22"/>
        </w:rPr>
        <w:t>l’Ufficio di Gabinetto del</w:t>
      </w:r>
      <w:r>
        <w:rPr>
          <w:rFonts w:ascii="Calibri" w:hAnsi="Calibri"/>
          <w:sz w:val="22"/>
          <w:szCs w:val="22"/>
        </w:rPr>
        <w:t xml:space="preserve"> </w:t>
      </w:r>
      <w:r w:rsidRPr="00CE6B8D">
        <w:rPr>
          <w:rFonts w:ascii="Calibri" w:hAnsi="Calibri"/>
          <w:sz w:val="22"/>
          <w:szCs w:val="22"/>
        </w:rPr>
        <w:t>Ministero dell’Istruzione e del Merito ha comunicato che</w:t>
      </w:r>
      <w:r w:rsidR="00404BB1">
        <w:rPr>
          <w:rFonts w:ascii="Calibri" w:hAnsi="Calibri"/>
          <w:sz w:val="22"/>
          <w:szCs w:val="22"/>
        </w:rPr>
        <w:t>:</w:t>
      </w:r>
    </w:p>
    <w:p w14:paraId="10A90BE5" w14:textId="77777777" w:rsidR="00404BB1" w:rsidRDefault="00404BB1" w:rsidP="00514D41">
      <w:pPr>
        <w:pStyle w:val="Default"/>
        <w:jc w:val="both"/>
        <w:rPr>
          <w:rFonts w:ascii="Calibri" w:hAnsi="Calibri"/>
          <w:sz w:val="22"/>
          <w:szCs w:val="22"/>
        </w:rPr>
      </w:pPr>
    </w:p>
    <w:p w14:paraId="3F7B2371" w14:textId="4CD3D97C" w:rsidR="00FF2ABE" w:rsidRPr="00937CE2" w:rsidRDefault="00FF2ABE" w:rsidP="00F73DF9">
      <w:pPr>
        <w:suppressAutoHyphens w:val="0"/>
        <w:autoSpaceDE w:val="0"/>
        <w:autoSpaceDN w:val="0"/>
        <w:adjustRightInd w:val="0"/>
        <w:jc w:val="both"/>
        <w:rPr>
          <w:rFonts w:ascii="Calibri" w:hAnsi="Calibri"/>
          <w:sz w:val="22"/>
          <w:szCs w:val="22"/>
          <w:lang w:val="it-IT" w:eastAsia="it-IT"/>
        </w:rPr>
      </w:pPr>
      <w:r w:rsidRPr="00937CE2">
        <w:rPr>
          <w:rFonts w:ascii="Calibri" w:hAnsi="Calibri"/>
          <w:sz w:val="22"/>
          <w:szCs w:val="22"/>
          <w:lang w:val="it-IT"/>
        </w:rPr>
        <w:t>L</w:t>
      </w:r>
      <w:r w:rsidR="00F73DF9" w:rsidRPr="00937CE2">
        <w:rPr>
          <w:rFonts w:ascii="Calibri" w:hAnsi="Calibri"/>
          <w:sz w:val="22"/>
          <w:szCs w:val="22"/>
          <w:lang w:val="it-IT"/>
        </w:rPr>
        <w:t>e</w:t>
      </w:r>
      <w:r w:rsidRPr="00937CE2">
        <w:rPr>
          <w:rFonts w:ascii="Calibri" w:hAnsi="Calibri"/>
          <w:sz w:val="22"/>
          <w:szCs w:val="22"/>
          <w:lang w:val="it-IT"/>
        </w:rPr>
        <w:t xml:space="preserve"> Associazion</w:t>
      </w:r>
      <w:r w:rsidR="00F73DF9" w:rsidRPr="00937CE2">
        <w:rPr>
          <w:rFonts w:ascii="Calibri" w:hAnsi="Calibri"/>
          <w:sz w:val="22"/>
          <w:szCs w:val="22"/>
          <w:lang w:val="it-IT"/>
        </w:rPr>
        <w:t>i</w:t>
      </w:r>
      <w:r w:rsidRPr="00937CE2">
        <w:rPr>
          <w:rFonts w:ascii="Calibri" w:hAnsi="Calibri"/>
          <w:sz w:val="22"/>
          <w:szCs w:val="22"/>
          <w:lang w:val="it-IT"/>
        </w:rPr>
        <w:t xml:space="preserve"> Sindacal</w:t>
      </w:r>
      <w:r w:rsidR="00F73DF9" w:rsidRPr="00937CE2">
        <w:rPr>
          <w:rFonts w:ascii="Calibri" w:hAnsi="Calibri"/>
          <w:sz w:val="22"/>
          <w:szCs w:val="22"/>
          <w:lang w:val="it-IT"/>
        </w:rPr>
        <w:t xml:space="preserve">i </w:t>
      </w:r>
      <w:r w:rsidR="00D20C90">
        <w:rPr>
          <w:rFonts w:ascii="Calibri" w:hAnsi="Calibri"/>
          <w:b/>
          <w:bCs/>
          <w:sz w:val="22"/>
          <w:szCs w:val="22"/>
          <w:lang w:val="it-IT"/>
        </w:rPr>
        <w:t>USB</w:t>
      </w:r>
      <w:r w:rsidR="00F73DF9" w:rsidRPr="00937CE2">
        <w:rPr>
          <w:rFonts w:ascii="Calibri" w:hAnsi="Calibri"/>
          <w:b/>
          <w:bCs/>
          <w:sz w:val="22"/>
          <w:szCs w:val="22"/>
          <w:lang w:val="it-IT"/>
        </w:rPr>
        <w:t xml:space="preserve">, </w:t>
      </w:r>
      <w:r w:rsidR="00D20C90" w:rsidRPr="00D20C90">
        <w:rPr>
          <w:rFonts w:ascii="Calibri" w:hAnsi="Calibri"/>
          <w:sz w:val="22"/>
          <w:szCs w:val="22"/>
          <w:lang w:val="it-IT"/>
        </w:rPr>
        <w:t>con adesione di</w:t>
      </w:r>
      <w:r w:rsidR="00D20C90">
        <w:rPr>
          <w:rFonts w:ascii="Calibri" w:hAnsi="Calibri"/>
          <w:b/>
          <w:bCs/>
          <w:sz w:val="22"/>
          <w:szCs w:val="22"/>
          <w:lang w:val="it-IT"/>
        </w:rPr>
        <w:t xml:space="preserve"> USB Pubblico Impiego </w:t>
      </w:r>
      <w:r w:rsidR="00F73DF9" w:rsidRPr="00937CE2">
        <w:rPr>
          <w:rFonts w:ascii="Calibri" w:hAnsi="Calibri"/>
          <w:sz w:val="22"/>
          <w:szCs w:val="22"/>
          <w:lang w:val="it-IT"/>
        </w:rPr>
        <w:t xml:space="preserve">e </w:t>
      </w:r>
      <w:r w:rsidR="00D20C90">
        <w:rPr>
          <w:rFonts w:ascii="Calibri" w:hAnsi="Calibri"/>
          <w:b/>
          <w:bCs/>
          <w:sz w:val="22"/>
          <w:szCs w:val="22"/>
          <w:lang w:val="it-IT" w:eastAsia="it-IT"/>
        </w:rPr>
        <w:t>FI-SI</w:t>
      </w:r>
      <w:r w:rsidR="00F73DF9" w:rsidRPr="00937CE2">
        <w:rPr>
          <w:rFonts w:ascii="Calibri" w:hAnsi="Calibri"/>
          <w:sz w:val="22"/>
          <w:szCs w:val="22"/>
          <w:lang w:val="it-IT"/>
        </w:rPr>
        <w:t>,</w:t>
      </w:r>
      <w:r w:rsidR="00F73DF9" w:rsidRPr="00937CE2">
        <w:rPr>
          <w:rFonts w:ascii="DejaVuSans" w:hAnsi="DejaVuSans" w:cs="DejaVuSans"/>
          <w:sz w:val="18"/>
          <w:szCs w:val="18"/>
          <w:lang w:val="it-IT"/>
        </w:rPr>
        <w:t xml:space="preserve"> </w:t>
      </w:r>
      <w:r w:rsidRPr="00937CE2">
        <w:rPr>
          <w:rFonts w:ascii="Calibri" w:hAnsi="Calibri"/>
          <w:sz w:val="22"/>
          <w:szCs w:val="22"/>
          <w:lang w:val="it-IT"/>
        </w:rPr>
        <w:t>ha</w:t>
      </w:r>
      <w:r w:rsidR="00F73DF9" w:rsidRPr="00937CE2">
        <w:rPr>
          <w:rFonts w:ascii="Calibri" w:hAnsi="Calibri"/>
          <w:sz w:val="22"/>
          <w:szCs w:val="22"/>
          <w:lang w:val="it-IT"/>
        </w:rPr>
        <w:t>nno</w:t>
      </w:r>
      <w:r w:rsidRPr="00937CE2">
        <w:rPr>
          <w:rFonts w:ascii="Calibri" w:hAnsi="Calibri"/>
          <w:sz w:val="22"/>
          <w:szCs w:val="22"/>
          <w:lang w:val="it-IT"/>
        </w:rPr>
        <w:t xml:space="preserve"> proclamato lo sciopero generale </w:t>
      </w:r>
      <w:r w:rsidR="00B079D9" w:rsidRPr="00937CE2">
        <w:rPr>
          <w:rFonts w:ascii="Calibri" w:hAnsi="Calibri"/>
          <w:sz w:val="22"/>
          <w:szCs w:val="22"/>
          <w:lang w:val="it-IT"/>
        </w:rPr>
        <w:t>Nazionale</w:t>
      </w:r>
      <w:r w:rsidR="00F73DF9" w:rsidRPr="00937CE2">
        <w:rPr>
          <w:rFonts w:ascii="Calibri" w:hAnsi="Calibri"/>
          <w:sz w:val="22"/>
          <w:szCs w:val="22"/>
          <w:lang w:val="it-IT"/>
        </w:rPr>
        <w:t xml:space="preserve"> per tutto il </w:t>
      </w:r>
      <w:r w:rsidR="00F73DF9" w:rsidRPr="00937CE2">
        <w:rPr>
          <w:rFonts w:ascii="Calibri" w:hAnsi="Calibri"/>
          <w:sz w:val="22"/>
          <w:szCs w:val="22"/>
          <w:lang w:val="it-IT" w:eastAsia="it-IT"/>
        </w:rPr>
        <w:t>personale docente, ATA ed educativo, a tempo indeterminato e a tempo determinato, delle Istituzioni scolastiche ed educative</w:t>
      </w:r>
      <w:r w:rsidR="00A472A3" w:rsidRPr="00937CE2">
        <w:rPr>
          <w:rFonts w:ascii="Calibri" w:hAnsi="Calibri"/>
          <w:sz w:val="22"/>
          <w:szCs w:val="22"/>
          <w:lang w:val="it-IT"/>
        </w:rPr>
        <w:t>,</w:t>
      </w:r>
      <w:r w:rsidRPr="00937CE2">
        <w:rPr>
          <w:rFonts w:ascii="Calibri" w:hAnsi="Calibri"/>
          <w:sz w:val="22"/>
          <w:szCs w:val="22"/>
          <w:lang w:val="it-IT"/>
        </w:rPr>
        <w:t xml:space="preserve"> per </w:t>
      </w:r>
      <w:r w:rsidR="00D00476" w:rsidRPr="00937CE2">
        <w:rPr>
          <w:rFonts w:ascii="Calibri" w:hAnsi="Calibri"/>
          <w:b/>
          <w:bCs/>
          <w:sz w:val="22"/>
          <w:szCs w:val="22"/>
          <w:lang w:val="it-IT"/>
        </w:rPr>
        <w:t>vener</w:t>
      </w:r>
      <w:r w:rsidRPr="00937CE2">
        <w:rPr>
          <w:rFonts w:ascii="Calibri" w:hAnsi="Calibri"/>
          <w:b/>
          <w:bCs/>
          <w:sz w:val="22"/>
          <w:szCs w:val="22"/>
          <w:lang w:val="it-IT"/>
        </w:rPr>
        <w:t xml:space="preserve">dì </w:t>
      </w:r>
      <w:r w:rsidR="00D00476" w:rsidRPr="00937CE2">
        <w:rPr>
          <w:rFonts w:ascii="Calibri" w:hAnsi="Calibri"/>
          <w:b/>
          <w:bCs/>
          <w:sz w:val="22"/>
          <w:szCs w:val="22"/>
          <w:lang w:val="it-IT"/>
        </w:rPr>
        <w:t>1</w:t>
      </w:r>
      <w:r w:rsidR="00D20C90">
        <w:rPr>
          <w:rFonts w:ascii="Calibri" w:hAnsi="Calibri"/>
          <w:b/>
          <w:bCs/>
          <w:sz w:val="22"/>
          <w:szCs w:val="22"/>
          <w:lang w:val="it-IT"/>
        </w:rPr>
        <w:t>3</w:t>
      </w:r>
      <w:r w:rsidRPr="00937CE2">
        <w:rPr>
          <w:rFonts w:ascii="Calibri" w:hAnsi="Calibri"/>
          <w:b/>
          <w:bCs/>
          <w:sz w:val="22"/>
          <w:szCs w:val="22"/>
          <w:lang w:val="it-IT"/>
        </w:rPr>
        <w:t xml:space="preserve"> </w:t>
      </w:r>
      <w:r w:rsidR="00D20C90">
        <w:rPr>
          <w:rFonts w:ascii="Calibri" w:hAnsi="Calibri"/>
          <w:b/>
          <w:bCs/>
          <w:sz w:val="22"/>
          <w:szCs w:val="22"/>
          <w:lang w:val="it-IT"/>
        </w:rPr>
        <w:t>Dicembre</w:t>
      </w:r>
      <w:r w:rsidRPr="00937CE2">
        <w:rPr>
          <w:rFonts w:ascii="Calibri" w:hAnsi="Calibri"/>
          <w:b/>
          <w:bCs/>
          <w:sz w:val="22"/>
          <w:szCs w:val="22"/>
          <w:lang w:val="it-IT"/>
        </w:rPr>
        <w:t xml:space="preserve"> 2024</w:t>
      </w:r>
      <w:r w:rsidR="00C54704" w:rsidRPr="00937CE2">
        <w:rPr>
          <w:rFonts w:ascii="Calibri" w:hAnsi="Calibri"/>
          <w:sz w:val="22"/>
          <w:szCs w:val="22"/>
          <w:lang w:val="it-IT"/>
        </w:rPr>
        <w:t>.</w:t>
      </w:r>
    </w:p>
    <w:p w14:paraId="471E3D9F" w14:textId="77777777" w:rsidR="00A472A3" w:rsidRPr="00A472A3" w:rsidRDefault="00A472A3" w:rsidP="00A472A3">
      <w:pPr>
        <w:pStyle w:val="Default"/>
      </w:pPr>
    </w:p>
    <w:p w14:paraId="4090F2A9" w14:textId="77777777" w:rsidR="00457356" w:rsidRPr="00BA1ABB" w:rsidRDefault="004B74CA">
      <w:pPr>
        <w:pStyle w:val="Corpo"/>
        <w:jc w:val="both"/>
        <w:rPr>
          <w:rFonts w:ascii="Calibri" w:hAnsi="Calibri"/>
          <w:sz w:val="22"/>
          <w:szCs w:val="22"/>
          <w:highlight w:val="green"/>
          <w:lang w:val="it-IT"/>
        </w:rPr>
      </w:pPr>
      <w:r w:rsidRPr="00BA1ABB">
        <w:rPr>
          <w:rFonts w:ascii="Calibri" w:hAnsi="Calibri"/>
          <w:sz w:val="22"/>
          <w:szCs w:val="22"/>
          <w:shd w:val="clear" w:color="auto" w:fill="FEFFFE"/>
          <w:lang w:val="it-IT"/>
        </w:rPr>
        <w:t>I dati relativi alla rappresentatività a livello nazionale delle OO.SS. che proclamano lo sciopero sono i seguenti:</w:t>
      </w:r>
    </w:p>
    <w:p w14:paraId="13BA0E65" w14:textId="77777777" w:rsidR="00457356" w:rsidRPr="00BA1ABB" w:rsidRDefault="00457356">
      <w:pPr>
        <w:pStyle w:val="Corpo"/>
        <w:jc w:val="both"/>
        <w:rPr>
          <w:rFonts w:ascii="Calibri" w:hAnsi="Calibri"/>
          <w:highlight w:val="green"/>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A90848" w:rsidRPr="00A549BC" w14:paraId="727B7AE0" w14:textId="77777777" w:rsidTr="00A90848">
        <w:trPr>
          <w:trHeight w:val="20"/>
          <w:tblCellSpacing w:w="20" w:type="dxa"/>
        </w:trPr>
        <w:tc>
          <w:tcPr>
            <w:tcW w:w="4958" w:type="pct"/>
            <w:noWrap/>
            <w:vAlign w:val="bottom"/>
            <w:hideMark/>
          </w:tcPr>
          <w:p w14:paraId="7158B097" w14:textId="58EDBD41" w:rsidR="00A90848" w:rsidRPr="007B69E2" w:rsidRDefault="00D20C90" w:rsidP="007B69E2">
            <w:pPr>
              <w:suppressAutoHyphens w:val="0"/>
              <w:spacing w:line="276" w:lineRule="auto"/>
              <w:jc w:val="center"/>
              <w:rPr>
                <w:rFonts w:ascii="Calibri" w:eastAsia="Times New Roman" w:hAnsi="Calibri" w:cs="Arial"/>
                <w:b/>
                <w:bCs/>
                <w:color w:val="FF0000"/>
                <w:sz w:val="20"/>
                <w:szCs w:val="20"/>
                <w:lang w:val="it-IT" w:eastAsia="it-IT"/>
              </w:rPr>
            </w:pPr>
            <w:r w:rsidRPr="00D20C90">
              <w:rPr>
                <w:rFonts w:ascii="Calibri" w:eastAsia="Times New Roman" w:hAnsi="Calibri" w:cs="Arial"/>
                <w:b/>
                <w:bCs/>
                <w:sz w:val="20"/>
                <w:szCs w:val="20"/>
                <w:lang w:val="it-IT" w:eastAsia="it-IT"/>
              </w:rPr>
              <w:t>SCIOPERO GENERALE DEL 13 DICEMBRE</w:t>
            </w:r>
            <w:r>
              <w:rPr>
                <w:rFonts w:ascii="Calibri" w:eastAsia="Times New Roman" w:hAnsi="Calibri" w:cs="Arial"/>
                <w:b/>
                <w:bCs/>
                <w:sz w:val="20"/>
                <w:szCs w:val="20"/>
                <w:lang w:val="it-IT" w:eastAsia="it-IT"/>
              </w:rPr>
              <w:t xml:space="preserve"> </w:t>
            </w:r>
            <w:r w:rsidRPr="00D20C90">
              <w:rPr>
                <w:rFonts w:ascii="Calibri" w:eastAsia="Times New Roman" w:hAnsi="Calibri" w:cs="Arial"/>
                <w:b/>
                <w:bCs/>
                <w:sz w:val="20"/>
                <w:szCs w:val="20"/>
                <w:lang w:val="it-IT" w:eastAsia="it-IT"/>
              </w:rPr>
              <w:t>2024</w:t>
            </w:r>
          </w:p>
        </w:tc>
      </w:tr>
    </w:tbl>
    <w:p w14:paraId="7D24A4B0" w14:textId="77777777" w:rsidR="004E78A6" w:rsidRPr="009D0F0C" w:rsidRDefault="004E78A6">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2037"/>
        <w:gridCol w:w="1675"/>
        <w:gridCol w:w="1674"/>
        <w:gridCol w:w="1838"/>
        <w:gridCol w:w="2398"/>
      </w:tblGrid>
      <w:tr w:rsidR="00541DBC" w:rsidRPr="00BA1ABB" w14:paraId="0D87EC72" w14:textId="77777777" w:rsidTr="00D20C90">
        <w:trPr>
          <w:trHeight w:val="20"/>
          <w:tblCellSpacing w:w="20" w:type="dxa"/>
        </w:trPr>
        <w:tc>
          <w:tcPr>
            <w:tcW w:w="1044" w:type="pct"/>
            <w:shd w:val="clear" w:color="auto" w:fill="auto"/>
            <w:vAlign w:val="center"/>
            <w:hideMark/>
          </w:tcPr>
          <w:p w14:paraId="3C90D0C1"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864" w:type="pct"/>
            <w:shd w:val="clear" w:color="auto" w:fill="auto"/>
            <w:vAlign w:val="center"/>
            <w:hideMark/>
          </w:tcPr>
          <w:p w14:paraId="1AA55ECC"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64" w:type="pct"/>
            <w:shd w:val="clear" w:color="auto" w:fill="auto"/>
            <w:vAlign w:val="center"/>
            <w:hideMark/>
          </w:tcPr>
          <w:p w14:paraId="5532740D" w14:textId="7323DB89"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voti nella scuola per le elezioni RSU</w:t>
            </w:r>
          </w:p>
        </w:tc>
        <w:tc>
          <w:tcPr>
            <w:tcW w:w="950" w:type="pct"/>
            <w:shd w:val="clear" w:color="auto" w:fill="auto"/>
            <w:vAlign w:val="center"/>
            <w:hideMark/>
          </w:tcPr>
          <w:p w14:paraId="0B9AFC8E"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153" w:type="pct"/>
            <w:shd w:val="clear" w:color="auto" w:fill="auto"/>
            <w:vAlign w:val="center"/>
            <w:hideMark/>
          </w:tcPr>
          <w:p w14:paraId="53D7814B" w14:textId="77777777" w:rsidR="00541DBC" w:rsidRPr="00BA1ABB" w:rsidRDefault="00541DBC" w:rsidP="00541DBC">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541DBC" w:rsidRPr="00BA1ABB" w14:paraId="1E22026C" w14:textId="77777777" w:rsidTr="00D20C90">
        <w:trPr>
          <w:trHeight w:val="20"/>
          <w:tblCellSpacing w:w="20" w:type="dxa"/>
        </w:trPr>
        <w:tc>
          <w:tcPr>
            <w:tcW w:w="1044" w:type="pct"/>
            <w:shd w:val="clear" w:color="auto" w:fill="auto"/>
            <w:vAlign w:val="center"/>
            <w:hideMark/>
          </w:tcPr>
          <w:p w14:paraId="32868EDB" w14:textId="748D099F" w:rsidR="00541DBC" w:rsidRPr="009A2C45" w:rsidRDefault="00D20C90" w:rsidP="009A2C45">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USB</w:t>
            </w:r>
          </w:p>
        </w:tc>
        <w:tc>
          <w:tcPr>
            <w:tcW w:w="864" w:type="pct"/>
            <w:shd w:val="clear" w:color="auto" w:fill="auto"/>
            <w:noWrap/>
            <w:vAlign w:val="center"/>
            <w:hideMark/>
          </w:tcPr>
          <w:p w14:paraId="6F233F4C" w14:textId="286117D1" w:rsidR="00541DBC" w:rsidRPr="00F46950" w:rsidRDefault="00D20C90" w:rsidP="00541DBC">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hideMark/>
          </w:tcPr>
          <w:p w14:paraId="36403B59" w14:textId="7BC53260" w:rsidR="00541DBC" w:rsidRPr="00BA1ABB" w:rsidRDefault="00541DBC"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vAlign w:val="center"/>
            <w:hideMark/>
          </w:tcPr>
          <w:p w14:paraId="59319F2B" w14:textId="6EAEC9DE" w:rsidR="00541DBC" w:rsidRPr="00BA1ABB" w:rsidRDefault="00541096"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 xml:space="preserve"> </w:t>
            </w:r>
            <w:r w:rsidR="00D20C90">
              <w:rPr>
                <w:rFonts w:ascii="Calibri" w:eastAsia="Times New Roman" w:hAnsi="Calibri" w:cs="Arial"/>
                <w:bCs/>
                <w:color w:val="000000"/>
                <w:sz w:val="18"/>
                <w:szCs w:val="18"/>
                <w:lang w:val="it-IT" w:eastAsia="it-IT"/>
              </w:rPr>
              <w:t>generale</w:t>
            </w:r>
          </w:p>
        </w:tc>
        <w:tc>
          <w:tcPr>
            <w:tcW w:w="1153" w:type="pct"/>
            <w:shd w:val="clear" w:color="auto" w:fill="auto"/>
            <w:noWrap/>
            <w:vAlign w:val="center"/>
            <w:hideMark/>
          </w:tcPr>
          <w:p w14:paraId="5FB42CA8" w14:textId="1BC40D0E" w:rsidR="00541DBC" w:rsidRPr="00BA1ABB" w:rsidRDefault="00B079D9" w:rsidP="00541DBC">
            <w:pPr>
              <w:suppressAutoHyphens w:val="0"/>
              <w:jc w:val="center"/>
              <w:rPr>
                <w:rFonts w:ascii="Calibri" w:eastAsia="Times New Roman" w:hAnsi="Calibri"/>
                <w:sz w:val="18"/>
                <w:szCs w:val="18"/>
                <w:lang w:val="it-IT" w:eastAsia="it-IT"/>
              </w:rPr>
            </w:pPr>
            <w:r>
              <w:rPr>
                <w:rFonts w:ascii="Calibri" w:eastAsia="Times New Roman" w:hAnsi="Calibri" w:cs="Arial"/>
                <w:bCs/>
                <w:color w:val="000000"/>
                <w:sz w:val="18"/>
                <w:szCs w:val="18"/>
                <w:lang w:val="it-IT" w:eastAsia="it-IT"/>
              </w:rPr>
              <w:t>Intera giornata</w:t>
            </w:r>
          </w:p>
        </w:tc>
      </w:tr>
      <w:tr w:rsidR="00D20C90" w:rsidRPr="00BA1ABB" w14:paraId="55FCE72C" w14:textId="77777777" w:rsidTr="00D20C90">
        <w:trPr>
          <w:trHeight w:val="20"/>
          <w:tblCellSpacing w:w="20" w:type="dxa"/>
        </w:trPr>
        <w:tc>
          <w:tcPr>
            <w:tcW w:w="1044" w:type="pct"/>
            <w:shd w:val="clear" w:color="auto" w:fill="auto"/>
            <w:vAlign w:val="center"/>
          </w:tcPr>
          <w:p w14:paraId="795837E4" w14:textId="769EFCF9" w:rsidR="00D20C90" w:rsidRPr="006B6EF9" w:rsidRDefault="00D20C90" w:rsidP="00D20C90">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USB Pubblico Impiego</w:t>
            </w:r>
          </w:p>
        </w:tc>
        <w:tc>
          <w:tcPr>
            <w:tcW w:w="864" w:type="pct"/>
            <w:shd w:val="clear" w:color="auto" w:fill="auto"/>
            <w:noWrap/>
            <w:vAlign w:val="center"/>
          </w:tcPr>
          <w:p w14:paraId="48651FE3" w14:textId="2799DCF5" w:rsidR="00D20C90" w:rsidRDefault="00D20C90" w:rsidP="00D20C90">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0,77</w:t>
            </w:r>
          </w:p>
        </w:tc>
        <w:tc>
          <w:tcPr>
            <w:tcW w:w="864" w:type="pct"/>
            <w:shd w:val="clear" w:color="auto" w:fill="auto"/>
            <w:noWrap/>
            <w:vAlign w:val="center"/>
          </w:tcPr>
          <w:p w14:paraId="6A851D41" w14:textId="26C769E6" w:rsidR="00D20C90" w:rsidRDefault="00D20C90" w:rsidP="00D20C90">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vAlign w:val="center"/>
          </w:tcPr>
          <w:p w14:paraId="0FC045FF" w14:textId="01A4B52E" w:rsidR="00D20C90" w:rsidRDefault="00D20C90" w:rsidP="00D20C90">
            <w:pPr>
              <w:suppressAutoHyphens w:val="0"/>
              <w:jc w:val="center"/>
              <w:rPr>
                <w:rFonts w:ascii="Calibri" w:eastAsia="Times New Roman" w:hAnsi="Calibri" w:cs="Arial"/>
                <w:bCs/>
                <w:color w:val="000000"/>
                <w:sz w:val="18"/>
                <w:szCs w:val="18"/>
                <w:lang w:val="it-IT" w:eastAsia="it-IT"/>
              </w:rPr>
            </w:pPr>
            <w:r w:rsidRPr="00FC0780">
              <w:rPr>
                <w:rFonts w:ascii="Calibri" w:eastAsia="Times New Roman" w:hAnsi="Calibri" w:cs="Arial"/>
                <w:bCs/>
                <w:color w:val="000000"/>
                <w:sz w:val="18"/>
                <w:szCs w:val="18"/>
                <w:lang w:val="it-IT" w:eastAsia="it-IT"/>
              </w:rPr>
              <w:t>generale</w:t>
            </w:r>
          </w:p>
        </w:tc>
        <w:tc>
          <w:tcPr>
            <w:tcW w:w="1153" w:type="pct"/>
            <w:shd w:val="clear" w:color="auto" w:fill="auto"/>
            <w:noWrap/>
            <w:vAlign w:val="center"/>
          </w:tcPr>
          <w:p w14:paraId="5E49F305" w14:textId="6D30F80B" w:rsidR="00D20C90" w:rsidRDefault="00D20C90" w:rsidP="00D20C90">
            <w:pPr>
              <w:suppressAutoHyphens w:val="0"/>
              <w:jc w:val="center"/>
              <w:rPr>
                <w:rFonts w:ascii="Calibri" w:eastAsia="Times New Roman" w:hAnsi="Calibri" w:cs="Arial"/>
                <w:bCs/>
                <w:color w:val="000000"/>
                <w:sz w:val="18"/>
                <w:szCs w:val="18"/>
                <w:lang w:val="it-IT" w:eastAsia="it-IT"/>
              </w:rPr>
            </w:pPr>
            <w:r w:rsidRPr="003E67B3">
              <w:rPr>
                <w:rFonts w:ascii="Calibri" w:eastAsia="Times New Roman" w:hAnsi="Calibri" w:cs="Arial"/>
                <w:bCs/>
                <w:color w:val="000000"/>
                <w:sz w:val="18"/>
                <w:szCs w:val="18"/>
                <w:lang w:val="it-IT" w:eastAsia="it-IT"/>
              </w:rPr>
              <w:t>Intera giornata</w:t>
            </w:r>
          </w:p>
        </w:tc>
      </w:tr>
      <w:tr w:rsidR="00D20C90" w:rsidRPr="00BA1ABB" w14:paraId="602BE924" w14:textId="77777777" w:rsidTr="00D20C90">
        <w:trPr>
          <w:trHeight w:val="20"/>
          <w:tblCellSpacing w:w="20" w:type="dxa"/>
        </w:trPr>
        <w:tc>
          <w:tcPr>
            <w:tcW w:w="1044" w:type="pct"/>
            <w:shd w:val="clear" w:color="auto" w:fill="auto"/>
            <w:vAlign w:val="center"/>
          </w:tcPr>
          <w:p w14:paraId="7362C629" w14:textId="57C3519C" w:rsidR="00D20C90" w:rsidRPr="006B6EF9" w:rsidRDefault="00D20C90" w:rsidP="00D20C90">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FI - SI</w:t>
            </w:r>
          </w:p>
        </w:tc>
        <w:tc>
          <w:tcPr>
            <w:tcW w:w="864" w:type="pct"/>
            <w:shd w:val="clear" w:color="auto" w:fill="auto"/>
            <w:noWrap/>
            <w:vAlign w:val="center"/>
          </w:tcPr>
          <w:p w14:paraId="2F59175E" w14:textId="2FDB85DE" w:rsidR="00D20C90" w:rsidRDefault="00D20C90" w:rsidP="00D20C90">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tcPr>
          <w:p w14:paraId="07E25063" w14:textId="4B365B45" w:rsidR="00D20C90" w:rsidRDefault="00D20C90" w:rsidP="00D20C90">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tcPr>
          <w:p w14:paraId="10329446" w14:textId="1054BDDA" w:rsidR="00D20C90" w:rsidRDefault="00D20C90" w:rsidP="00D20C90">
            <w:pPr>
              <w:suppressAutoHyphens w:val="0"/>
              <w:jc w:val="center"/>
              <w:rPr>
                <w:rFonts w:ascii="Calibri" w:eastAsia="Times New Roman" w:hAnsi="Calibri" w:cs="Arial"/>
                <w:bCs/>
                <w:color w:val="000000"/>
                <w:sz w:val="18"/>
                <w:szCs w:val="18"/>
                <w:lang w:val="it-IT" w:eastAsia="it-IT"/>
              </w:rPr>
            </w:pPr>
            <w:r w:rsidRPr="00FC0780">
              <w:rPr>
                <w:rFonts w:ascii="Calibri" w:eastAsia="Times New Roman" w:hAnsi="Calibri" w:cs="Arial"/>
                <w:bCs/>
                <w:color w:val="000000"/>
                <w:sz w:val="18"/>
                <w:szCs w:val="18"/>
                <w:lang w:val="it-IT" w:eastAsia="it-IT"/>
              </w:rPr>
              <w:t xml:space="preserve"> generale</w:t>
            </w:r>
          </w:p>
        </w:tc>
        <w:tc>
          <w:tcPr>
            <w:tcW w:w="1153" w:type="pct"/>
            <w:shd w:val="clear" w:color="auto" w:fill="auto"/>
            <w:noWrap/>
          </w:tcPr>
          <w:p w14:paraId="7F6EFEA4" w14:textId="0AA89D3C" w:rsidR="00D20C90" w:rsidRDefault="00D20C90" w:rsidP="00D20C90">
            <w:pPr>
              <w:suppressAutoHyphens w:val="0"/>
              <w:jc w:val="center"/>
              <w:rPr>
                <w:rFonts w:ascii="Calibri" w:eastAsia="Times New Roman" w:hAnsi="Calibri" w:cs="Arial"/>
                <w:bCs/>
                <w:color w:val="000000"/>
                <w:sz w:val="18"/>
                <w:szCs w:val="18"/>
                <w:lang w:val="it-IT" w:eastAsia="it-IT"/>
              </w:rPr>
            </w:pPr>
            <w:r w:rsidRPr="003E67B3">
              <w:rPr>
                <w:rFonts w:ascii="Calibri" w:eastAsia="Times New Roman" w:hAnsi="Calibri" w:cs="Arial"/>
                <w:bCs/>
                <w:color w:val="000000"/>
                <w:sz w:val="18"/>
                <w:szCs w:val="18"/>
                <w:lang w:val="it-IT" w:eastAsia="it-IT"/>
              </w:rPr>
              <w:t>Intera giornata</w:t>
            </w:r>
          </w:p>
        </w:tc>
      </w:tr>
      <w:tr w:rsidR="00541DBC" w:rsidRPr="00A549BC" w14:paraId="0ED8FF19" w14:textId="77777777" w:rsidTr="00A90848">
        <w:trPr>
          <w:trHeight w:val="20"/>
          <w:tblCellSpacing w:w="20" w:type="dxa"/>
        </w:trPr>
        <w:tc>
          <w:tcPr>
            <w:tcW w:w="4958" w:type="pct"/>
            <w:gridSpan w:val="5"/>
            <w:noWrap/>
            <w:vAlign w:val="center"/>
            <w:hideMark/>
          </w:tcPr>
          <w:p w14:paraId="24130AD8" w14:textId="77777777" w:rsidR="00541DBC" w:rsidRDefault="00541DBC" w:rsidP="00541DBC">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1D20D005" w14:textId="0406729E" w:rsidR="00541DBC" w:rsidRPr="00BA1ABB" w:rsidRDefault="006B6EF9" w:rsidP="00541DBC">
            <w:pPr>
              <w:suppressAutoHyphens w:val="0"/>
              <w:rPr>
                <w:rFonts w:ascii="Calibri" w:eastAsia="Times New Roman" w:hAnsi="Calibri"/>
                <w:sz w:val="18"/>
                <w:szCs w:val="18"/>
                <w:lang w:val="it-IT" w:eastAsia="it-IT"/>
              </w:rPr>
            </w:pPr>
            <w:r w:rsidRPr="006B6EF9">
              <w:rPr>
                <w:rFonts w:ascii="Calibri" w:eastAsia="Times New Roman" w:hAnsi="Calibri"/>
                <w:sz w:val="18"/>
                <w:szCs w:val="18"/>
                <w:lang w:val="it-IT" w:eastAsia="it-IT"/>
              </w:rPr>
              <w:t>Sciopero del personale docente, educativo e ATA assunto a tempo determinato e a tempo indeterminato</w:t>
            </w:r>
          </w:p>
        </w:tc>
      </w:tr>
      <w:tr w:rsidR="00541DBC" w:rsidRPr="00BA1ABB" w14:paraId="33840F45" w14:textId="77777777" w:rsidTr="002E2AB8">
        <w:trPr>
          <w:trHeight w:val="20"/>
          <w:tblCellSpacing w:w="20" w:type="dxa"/>
        </w:trPr>
        <w:tc>
          <w:tcPr>
            <w:tcW w:w="4958" w:type="pct"/>
            <w:gridSpan w:val="5"/>
            <w:noWrap/>
            <w:vAlign w:val="bottom"/>
            <w:hideMark/>
          </w:tcPr>
          <w:p w14:paraId="2D1C58B6" w14:textId="1464B874" w:rsidR="00541DBC" w:rsidRPr="00A90848" w:rsidRDefault="00541DBC" w:rsidP="00541DBC">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t xml:space="preserve">Motivazione dello sciopero </w:t>
            </w:r>
          </w:p>
        </w:tc>
      </w:tr>
      <w:tr w:rsidR="00541DBC" w:rsidRPr="00A549BC" w14:paraId="0290BA39" w14:textId="77777777" w:rsidTr="002E2AB8">
        <w:trPr>
          <w:trHeight w:val="20"/>
          <w:tblCellSpacing w:w="20" w:type="dxa"/>
        </w:trPr>
        <w:tc>
          <w:tcPr>
            <w:tcW w:w="4958" w:type="pct"/>
            <w:gridSpan w:val="5"/>
            <w:hideMark/>
          </w:tcPr>
          <w:p w14:paraId="6C4A89AE" w14:textId="6BCD12D2" w:rsidR="00541DBC" w:rsidRPr="00A77B56" w:rsidRDefault="00D20C90" w:rsidP="006B6EF9">
            <w:pPr>
              <w:suppressAutoHyphens w:val="0"/>
              <w:jc w:val="both"/>
              <w:rPr>
                <w:rFonts w:ascii="Calibri" w:eastAsia="Times New Roman" w:hAnsi="Calibri" w:cs="Arial"/>
                <w:bCs/>
                <w:color w:val="000000"/>
                <w:sz w:val="18"/>
                <w:szCs w:val="18"/>
                <w:lang w:val="it-IT" w:eastAsia="it-IT"/>
              </w:rPr>
            </w:pPr>
            <w:r w:rsidRPr="00D20C90">
              <w:rPr>
                <w:rFonts w:ascii="Calibri" w:eastAsia="Times New Roman" w:hAnsi="Calibri" w:cs="Arial"/>
                <w:bCs/>
                <w:color w:val="000000"/>
                <w:sz w:val="18"/>
                <w:szCs w:val="18"/>
                <w:lang w:val="it-IT" w:eastAsia="it-IT"/>
              </w:rPr>
              <w:t>Contro la politica economica del Governo Meloni esplicitata nella manovra economica per il 2025; Contro il crescente coinvolgimento dell’Italia nei teatri di guerra tanto ad est quanto nel sostegno al genocida governo israeliano; Contro i progetti di riforma autoritaria dello stato, quali DL 1660, premierato e autonomia differenziata; Per forti aumenti salariali oltre il recupero dell’inflazione reale; Per una nuova indicizzazione che leghi i salari all’aumento reale del costo della vita; Per una vera politica di difesa e rilancio della Sanità Pubblica; Per una vera tassazione sui superprofitti di Banche e le compagnie energetiche;</w:t>
            </w:r>
            <w:r>
              <w:rPr>
                <w:rFonts w:ascii="Calibri" w:eastAsia="Times New Roman" w:hAnsi="Calibri" w:cs="Arial"/>
                <w:bCs/>
                <w:color w:val="000000"/>
                <w:sz w:val="18"/>
                <w:szCs w:val="18"/>
                <w:lang w:val="it-IT" w:eastAsia="it-IT"/>
              </w:rPr>
              <w:t xml:space="preserve"> </w:t>
            </w:r>
            <w:r w:rsidRPr="00D20C90">
              <w:rPr>
                <w:rFonts w:ascii="Calibri" w:eastAsia="Times New Roman" w:hAnsi="Calibri" w:cs="Arial"/>
                <w:bCs/>
                <w:color w:val="000000"/>
                <w:sz w:val="18"/>
                <w:szCs w:val="18"/>
                <w:lang w:val="it-IT" w:eastAsia="it-IT"/>
              </w:rPr>
              <w:t>La cancellazione delle leggi che hanno introdotto precarietà e liberalizzazione, quali il nuovo codice degli appalti;</w:t>
            </w:r>
            <w:r>
              <w:rPr>
                <w:rFonts w:ascii="Calibri" w:eastAsia="Times New Roman" w:hAnsi="Calibri" w:cs="Arial"/>
                <w:bCs/>
                <w:color w:val="000000"/>
                <w:sz w:val="18"/>
                <w:szCs w:val="18"/>
                <w:lang w:val="it-IT" w:eastAsia="it-IT"/>
              </w:rPr>
              <w:t xml:space="preserve"> </w:t>
            </w:r>
            <w:r w:rsidRPr="00D20C90">
              <w:rPr>
                <w:rFonts w:ascii="Calibri" w:eastAsia="Times New Roman" w:hAnsi="Calibri" w:cs="Arial"/>
                <w:bCs/>
                <w:color w:val="000000"/>
                <w:sz w:val="18"/>
                <w:szCs w:val="18"/>
                <w:lang w:val="it-IT" w:eastAsia="it-IT"/>
              </w:rPr>
              <w:t>per veri rinnovi dei contratti nazionali; Contro il cosiddetto decreto Cutro che riporterà nella clandestinità migliaia di lavoratori migranti; Per la detassazione delle pensioni in linea con gli altri paesi europei e le pensioni minime a 1000 (mille) euro</w:t>
            </w:r>
            <w:r>
              <w:rPr>
                <w:rFonts w:ascii="Calibri" w:eastAsia="Times New Roman" w:hAnsi="Calibri" w:cs="Arial"/>
                <w:bCs/>
                <w:color w:val="000000"/>
                <w:sz w:val="18"/>
                <w:szCs w:val="18"/>
                <w:lang w:val="it-IT" w:eastAsia="it-IT"/>
              </w:rPr>
              <w:t>.</w:t>
            </w:r>
          </w:p>
        </w:tc>
      </w:tr>
    </w:tbl>
    <w:p w14:paraId="717D819E" w14:textId="77777777" w:rsidR="00A838DC" w:rsidRPr="00BA1ABB" w:rsidRDefault="00A838DC" w:rsidP="00BC20C7">
      <w:pPr>
        <w:pStyle w:val="Corpo"/>
        <w:jc w:val="both"/>
        <w:rPr>
          <w:rFonts w:ascii="Calibri" w:hAnsi="Calibri"/>
          <w:highlight w:val="green"/>
          <w:lang w:val="it-IT"/>
        </w:rPr>
      </w:pPr>
      <w:bookmarkStart w:id="0" w:name="_Hlk82509048"/>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799"/>
        <w:gridCol w:w="1459"/>
        <w:gridCol w:w="2202"/>
        <w:gridCol w:w="674"/>
        <w:gridCol w:w="1413"/>
        <w:gridCol w:w="2083"/>
      </w:tblGrid>
      <w:tr w:rsidR="002A7281" w:rsidRPr="00BA1ABB" w14:paraId="42F360E8" w14:textId="77777777" w:rsidTr="00A17651">
        <w:trPr>
          <w:trHeight w:val="20"/>
          <w:tblCellSpacing w:w="20" w:type="dxa"/>
        </w:trPr>
        <w:tc>
          <w:tcPr>
            <w:tcW w:w="4958" w:type="pct"/>
            <w:gridSpan w:val="6"/>
            <w:vAlign w:val="center"/>
          </w:tcPr>
          <w:p w14:paraId="5B6EC11D" w14:textId="205100B2" w:rsidR="002A7281" w:rsidRPr="00BA1ABB" w:rsidRDefault="002A7281" w:rsidP="002A7281">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t>Scioperi precedenti</w:t>
            </w:r>
          </w:p>
        </w:tc>
      </w:tr>
      <w:tr w:rsidR="00EB1473" w:rsidRPr="00BA1ABB" w14:paraId="13914C57" w14:textId="77777777" w:rsidTr="00EB1473">
        <w:trPr>
          <w:trHeight w:val="20"/>
          <w:tblCellSpacing w:w="20" w:type="dxa"/>
        </w:trPr>
        <w:tc>
          <w:tcPr>
            <w:tcW w:w="922" w:type="pct"/>
            <w:vAlign w:val="center"/>
            <w:hideMark/>
          </w:tcPr>
          <w:p w14:paraId="79C707E0"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753" w:type="pct"/>
            <w:vAlign w:val="center"/>
            <w:hideMark/>
          </w:tcPr>
          <w:p w14:paraId="63861814"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1146" w:type="pct"/>
            <w:vAlign w:val="center"/>
            <w:hideMark/>
          </w:tcPr>
          <w:p w14:paraId="2A56B346"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336" w:type="pct"/>
            <w:vAlign w:val="center"/>
            <w:hideMark/>
          </w:tcPr>
          <w:p w14:paraId="5B284F82"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728" w:type="pct"/>
            <w:vAlign w:val="center"/>
            <w:hideMark/>
          </w:tcPr>
          <w:p w14:paraId="347F0837" w14:textId="4A0341D5"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970" w:type="pct"/>
            <w:vAlign w:val="center"/>
            <w:hideMark/>
          </w:tcPr>
          <w:p w14:paraId="0CC24302" w14:textId="5BDB058A"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EB1473" w:rsidRPr="00BA1ABB" w14:paraId="6798691B" w14:textId="77777777" w:rsidTr="00EB1473">
        <w:trPr>
          <w:trHeight w:val="20"/>
          <w:tblCellSpacing w:w="20" w:type="dxa"/>
        </w:trPr>
        <w:tc>
          <w:tcPr>
            <w:tcW w:w="922" w:type="pct"/>
            <w:noWrap/>
            <w:vAlign w:val="bottom"/>
          </w:tcPr>
          <w:p w14:paraId="7F390360" w14:textId="552ABFDB" w:rsidR="00A17651" w:rsidRPr="00BA1ABB" w:rsidRDefault="00A17651"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lastRenderedPageBreak/>
              <w:t>202</w:t>
            </w:r>
            <w:r w:rsidR="00A81800">
              <w:rPr>
                <w:rFonts w:ascii="Calibri" w:eastAsia="Times New Roman" w:hAnsi="Calibri" w:cs="Arial"/>
                <w:bCs/>
                <w:color w:val="000000"/>
                <w:sz w:val="18"/>
                <w:szCs w:val="18"/>
                <w:lang w:val="it-IT" w:eastAsia="it-IT"/>
              </w:rPr>
              <w:t>4</w:t>
            </w:r>
            <w:r>
              <w:rPr>
                <w:rFonts w:ascii="Calibri" w:eastAsia="Times New Roman" w:hAnsi="Calibri" w:cs="Arial"/>
                <w:bCs/>
                <w:color w:val="000000"/>
                <w:sz w:val="18"/>
                <w:szCs w:val="18"/>
                <w:lang w:val="it-IT" w:eastAsia="it-IT"/>
              </w:rPr>
              <w:t>-202</w:t>
            </w:r>
            <w:r w:rsidR="00A81800">
              <w:rPr>
                <w:rFonts w:ascii="Calibri" w:eastAsia="Times New Roman" w:hAnsi="Calibri" w:cs="Arial"/>
                <w:bCs/>
                <w:color w:val="000000"/>
                <w:sz w:val="18"/>
                <w:szCs w:val="18"/>
                <w:lang w:val="it-IT" w:eastAsia="it-IT"/>
              </w:rPr>
              <w:t>5</w:t>
            </w:r>
          </w:p>
        </w:tc>
        <w:tc>
          <w:tcPr>
            <w:tcW w:w="753" w:type="pct"/>
            <w:noWrap/>
            <w:vAlign w:val="bottom"/>
          </w:tcPr>
          <w:p w14:paraId="4943750F" w14:textId="60B2C42F" w:rsidR="00A17651" w:rsidRDefault="00A81800"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31/10/2024</w:t>
            </w:r>
          </w:p>
        </w:tc>
        <w:tc>
          <w:tcPr>
            <w:tcW w:w="1146" w:type="pct"/>
            <w:noWrap/>
            <w:vAlign w:val="bottom"/>
          </w:tcPr>
          <w:p w14:paraId="3BEEA2AE" w14:textId="770CA07D" w:rsidR="00A17651" w:rsidRPr="00BA1ABB"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336" w:type="pct"/>
            <w:noWrap/>
            <w:vAlign w:val="bottom"/>
          </w:tcPr>
          <w:p w14:paraId="4CE3CC12" w14:textId="3867699D" w:rsidR="00A17651"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28" w:type="pct"/>
            <w:noWrap/>
            <w:vAlign w:val="bottom"/>
          </w:tcPr>
          <w:p w14:paraId="5A18A6BA" w14:textId="5FFAA17C" w:rsidR="00A17651"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970" w:type="pct"/>
            <w:noWrap/>
            <w:vAlign w:val="bottom"/>
          </w:tcPr>
          <w:p w14:paraId="52D24470" w14:textId="42D0A43A" w:rsidR="00A17651" w:rsidRPr="00BA1ABB" w:rsidRDefault="00A81800"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5,58</w:t>
            </w:r>
          </w:p>
        </w:tc>
      </w:tr>
      <w:tr w:rsidR="00EB1473" w:rsidRPr="00BA1ABB" w14:paraId="2E7C5372" w14:textId="77777777" w:rsidTr="00EB1473">
        <w:trPr>
          <w:trHeight w:val="20"/>
          <w:tblCellSpacing w:w="20" w:type="dxa"/>
        </w:trPr>
        <w:tc>
          <w:tcPr>
            <w:tcW w:w="922" w:type="pct"/>
            <w:noWrap/>
            <w:vAlign w:val="bottom"/>
            <w:hideMark/>
          </w:tcPr>
          <w:p w14:paraId="482A6A51" w14:textId="4569C43A" w:rsidR="00A17651" w:rsidRPr="00BA1ABB" w:rsidRDefault="00A17651" w:rsidP="00A77B56">
            <w:pPr>
              <w:suppressAutoHyphens w:val="0"/>
              <w:jc w:val="center"/>
              <w:rPr>
                <w:rFonts w:ascii="Calibri" w:eastAsia="Times New Roman" w:hAnsi="Calibri" w:cs="Arial"/>
                <w:bCs/>
                <w:color w:val="000000"/>
                <w:sz w:val="18"/>
                <w:szCs w:val="18"/>
                <w:lang w:val="it-IT" w:eastAsia="it-IT"/>
              </w:rPr>
            </w:pPr>
            <w:r w:rsidRPr="00BA1ABB">
              <w:rPr>
                <w:rFonts w:ascii="Calibri" w:eastAsia="Times New Roman" w:hAnsi="Calibri" w:cs="Arial"/>
                <w:bCs/>
                <w:color w:val="000000"/>
                <w:sz w:val="18"/>
                <w:szCs w:val="18"/>
                <w:lang w:val="it-IT" w:eastAsia="it-IT"/>
              </w:rPr>
              <w:t>20</w:t>
            </w:r>
            <w:r>
              <w:rPr>
                <w:rFonts w:ascii="Calibri" w:eastAsia="Times New Roman" w:hAnsi="Calibri" w:cs="Arial"/>
                <w:bCs/>
                <w:color w:val="000000"/>
                <w:sz w:val="18"/>
                <w:szCs w:val="18"/>
                <w:lang w:val="it-IT" w:eastAsia="it-IT"/>
              </w:rPr>
              <w:t>2</w:t>
            </w:r>
            <w:r w:rsidR="00A81800">
              <w:rPr>
                <w:rFonts w:ascii="Calibri" w:eastAsia="Times New Roman" w:hAnsi="Calibri" w:cs="Arial"/>
                <w:bCs/>
                <w:color w:val="000000"/>
                <w:sz w:val="18"/>
                <w:szCs w:val="18"/>
                <w:lang w:val="it-IT" w:eastAsia="it-IT"/>
              </w:rPr>
              <w:t>3</w:t>
            </w:r>
            <w:r w:rsidRPr="00BA1ABB">
              <w:rPr>
                <w:rFonts w:ascii="Calibri" w:eastAsia="Times New Roman" w:hAnsi="Calibri" w:cs="Arial"/>
                <w:bCs/>
                <w:color w:val="000000"/>
                <w:sz w:val="18"/>
                <w:szCs w:val="18"/>
                <w:lang w:val="it-IT" w:eastAsia="it-IT"/>
              </w:rPr>
              <w:t>-202</w:t>
            </w:r>
            <w:r w:rsidR="00A81800">
              <w:rPr>
                <w:rFonts w:ascii="Calibri" w:eastAsia="Times New Roman" w:hAnsi="Calibri" w:cs="Arial"/>
                <w:bCs/>
                <w:color w:val="000000"/>
                <w:sz w:val="18"/>
                <w:szCs w:val="18"/>
                <w:lang w:val="it-IT" w:eastAsia="it-IT"/>
              </w:rPr>
              <w:t>4</w:t>
            </w:r>
          </w:p>
        </w:tc>
        <w:tc>
          <w:tcPr>
            <w:tcW w:w="753" w:type="pct"/>
            <w:noWrap/>
            <w:vAlign w:val="bottom"/>
            <w:hideMark/>
          </w:tcPr>
          <w:p w14:paraId="1E3D6E8F" w14:textId="05DB0B89" w:rsidR="00A17651" w:rsidRPr="00BA1ABB" w:rsidRDefault="00A81800"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09/05/2024</w:t>
            </w:r>
          </w:p>
        </w:tc>
        <w:tc>
          <w:tcPr>
            <w:tcW w:w="1146" w:type="pct"/>
            <w:noWrap/>
            <w:vAlign w:val="bottom"/>
          </w:tcPr>
          <w:p w14:paraId="35C72237" w14:textId="436E391D"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336" w:type="pct"/>
            <w:noWrap/>
            <w:vAlign w:val="bottom"/>
            <w:hideMark/>
          </w:tcPr>
          <w:p w14:paraId="33786FA6" w14:textId="5589DD7D"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28" w:type="pct"/>
            <w:noWrap/>
            <w:vAlign w:val="bottom"/>
            <w:hideMark/>
          </w:tcPr>
          <w:p w14:paraId="2E5FFAB6" w14:textId="27A6A631"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970" w:type="pct"/>
            <w:noWrap/>
            <w:vAlign w:val="bottom"/>
          </w:tcPr>
          <w:p w14:paraId="38E46ED2" w14:textId="5CCDE438" w:rsidR="00A17651" w:rsidRPr="00BA1ABB" w:rsidRDefault="00A81800"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1,15</w:t>
            </w:r>
          </w:p>
        </w:tc>
      </w:tr>
      <w:tr w:rsidR="00EB1473" w:rsidRPr="00BA1ABB" w14:paraId="4995F5D2" w14:textId="77777777" w:rsidTr="00EB1473">
        <w:trPr>
          <w:trHeight w:val="20"/>
          <w:tblCellSpacing w:w="20" w:type="dxa"/>
        </w:trPr>
        <w:tc>
          <w:tcPr>
            <w:tcW w:w="922" w:type="pct"/>
            <w:noWrap/>
            <w:vAlign w:val="bottom"/>
          </w:tcPr>
          <w:p w14:paraId="31257B9B" w14:textId="0CD019C5" w:rsidR="009A2C45" w:rsidRPr="00BA1ABB" w:rsidRDefault="009A2C45"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w:t>
            </w:r>
            <w:r w:rsidR="00A81800">
              <w:rPr>
                <w:rFonts w:ascii="Calibri" w:eastAsia="Times New Roman" w:hAnsi="Calibri" w:cs="Arial"/>
                <w:bCs/>
                <w:color w:val="000000"/>
                <w:sz w:val="18"/>
                <w:szCs w:val="18"/>
                <w:lang w:val="it-IT" w:eastAsia="it-IT"/>
              </w:rPr>
              <w:t>3</w:t>
            </w:r>
            <w:r>
              <w:rPr>
                <w:rFonts w:ascii="Calibri" w:eastAsia="Times New Roman" w:hAnsi="Calibri" w:cs="Arial"/>
                <w:bCs/>
                <w:color w:val="000000"/>
                <w:sz w:val="18"/>
                <w:szCs w:val="18"/>
                <w:lang w:val="it-IT" w:eastAsia="it-IT"/>
              </w:rPr>
              <w:t>-202</w:t>
            </w:r>
            <w:r w:rsidR="00A81800">
              <w:rPr>
                <w:rFonts w:ascii="Calibri" w:eastAsia="Times New Roman" w:hAnsi="Calibri" w:cs="Arial"/>
                <w:bCs/>
                <w:color w:val="000000"/>
                <w:sz w:val="18"/>
                <w:szCs w:val="18"/>
                <w:lang w:val="it-IT" w:eastAsia="it-IT"/>
              </w:rPr>
              <w:t>4</w:t>
            </w:r>
          </w:p>
        </w:tc>
        <w:tc>
          <w:tcPr>
            <w:tcW w:w="753" w:type="pct"/>
            <w:noWrap/>
            <w:vAlign w:val="bottom"/>
          </w:tcPr>
          <w:p w14:paraId="0603C2B4" w14:textId="0DEC2A9E" w:rsidR="009A2C45" w:rsidRDefault="00A81800"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08/03/2024</w:t>
            </w:r>
          </w:p>
        </w:tc>
        <w:tc>
          <w:tcPr>
            <w:tcW w:w="1146" w:type="pct"/>
            <w:noWrap/>
            <w:vAlign w:val="bottom"/>
          </w:tcPr>
          <w:p w14:paraId="59511B40" w14:textId="20FDE135"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336" w:type="pct"/>
            <w:noWrap/>
            <w:vAlign w:val="bottom"/>
          </w:tcPr>
          <w:p w14:paraId="178F585E" w14:textId="791DDA0A"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28" w:type="pct"/>
            <w:noWrap/>
            <w:vAlign w:val="bottom"/>
          </w:tcPr>
          <w:p w14:paraId="713DDA20" w14:textId="751EE8A3"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970" w:type="pct"/>
            <w:noWrap/>
            <w:vAlign w:val="bottom"/>
          </w:tcPr>
          <w:p w14:paraId="6CE5DE81" w14:textId="7D399AA8" w:rsidR="009A2C45" w:rsidRDefault="00A81800"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2,64</w:t>
            </w:r>
          </w:p>
        </w:tc>
      </w:tr>
      <w:tr w:rsidR="00EB1473" w:rsidRPr="00BA1ABB" w14:paraId="6184DA80" w14:textId="77777777" w:rsidTr="00EB1473">
        <w:trPr>
          <w:trHeight w:val="20"/>
          <w:tblCellSpacing w:w="20" w:type="dxa"/>
        </w:trPr>
        <w:tc>
          <w:tcPr>
            <w:tcW w:w="922" w:type="pct"/>
            <w:noWrap/>
            <w:vAlign w:val="bottom"/>
          </w:tcPr>
          <w:p w14:paraId="726E54A3" w14:textId="1A3EB895" w:rsidR="006B6EF9" w:rsidRDefault="006B6EF9"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w:t>
            </w:r>
            <w:r w:rsidR="00A81800">
              <w:rPr>
                <w:rFonts w:ascii="Calibri" w:eastAsia="Times New Roman" w:hAnsi="Calibri" w:cs="Arial"/>
                <w:bCs/>
                <w:color w:val="000000"/>
                <w:sz w:val="18"/>
                <w:szCs w:val="18"/>
                <w:lang w:val="it-IT" w:eastAsia="it-IT"/>
              </w:rPr>
              <w:t>3</w:t>
            </w:r>
            <w:r>
              <w:rPr>
                <w:rFonts w:ascii="Calibri" w:eastAsia="Times New Roman" w:hAnsi="Calibri" w:cs="Arial"/>
                <w:bCs/>
                <w:color w:val="000000"/>
                <w:sz w:val="18"/>
                <w:szCs w:val="18"/>
                <w:lang w:val="it-IT" w:eastAsia="it-IT"/>
              </w:rPr>
              <w:t>-202</w:t>
            </w:r>
            <w:r w:rsidR="00A81800">
              <w:rPr>
                <w:rFonts w:ascii="Calibri" w:eastAsia="Times New Roman" w:hAnsi="Calibri" w:cs="Arial"/>
                <w:bCs/>
                <w:color w:val="000000"/>
                <w:sz w:val="18"/>
                <w:szCs w:val="18"/>
                <w:lang w:val="it-IT" w:eastAsia="it-IT"/>
              </w:rPr>
              <w:t>4</w:t>
            </w:r>
          </w:p>
        </w:tc>
        <w:tc>
          <w:tcPr>
            <w:tcW w:w="753" w:type="pct"/>
            <w:noWrap/>
            <w:vAlign w:val="bottom"/>
          </w:tcPr>
          <w:p w14:paraId="0DB1F491" w14:textId="3FEA4EF5" w:rsidR="006B6EF9" w:rsidRDefault="00A81800"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17/11/2023</w:t>
            </w:r>
          </w:p>
        </w:tc>
        <w:tc>
          <w:tcPr>
            <w:tcW w:w="1146" w:type="pct"/>
            <w:noWrap/>
            <w:vAlign w:val="bottom"/>
          </w:tcPr>
          <w:p w14:paraId="7F00222F" w14:textId="793BBD8F" w:rsidR="006B6EF9" w:rsidRDefault="006B6EF9"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336" w:type="pct"/>
            <w:noWrap/>
            <w:vAlign w:val="bottom"/>
          </w:tcPr>
          <w:p w14:paraId="432C582A" w14:textId="0EFF4B67" w:rsidR="006B6EF9" w:rsidRDefault="006B6EF9"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28" w:type="pct"/>
            <w:noWrap/>
            <w:vAlign w:val="bottom"/>
          </w:tcPr>
          <w:p w14:paraId="173F1D1A" w14:textId="68E3A920" w:rsidR="006B6EF9" w:rsidRDefault="006B6EF9"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970" w:type="pct"/>
            <w:noWrap/>
            <w:vAlign w:val="bottom"/>
          </w:tcPr>
          <w:p w14:paraId="6B4C19C0" w14:textId="1CEC217F" w:rsidR="006B6EF9" w:rsidRDefault="00A81800"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7,43</w:t>
            </w:r>
          </w:p>
        </w:tc>
      </w:tr>
      <w:bookmarkEnd w:id="0"/>
    </w:tbl>
    <w:p w14:paraId="44A60A8A" w14:textId="77777777" w:rsidR="00AB6DFD" w:rsidRDefault="00AB6DFD">
      <w:pPr>
        <w:pStyle w:val="Corpo"/>
        <w:jc w:val="both"/>
        <w:rPr>
          <w:rFonts w:ascii="Calibri" w:hAnsi="Calibri"/>
          <w:sz w:val="22"/>
          <w:szCs w:val="22"/>
          <w:shd w:val="clear" w:color="auto" w:fill="FEFFFE"/>
          <w:lang w:val="it-IT"/>
        </w:rPr>
      </w:pPr>
    </w:p>
    <w:p w14:paraId="7F0427FA" w14:textId="77777777" w:rsidR="00541096" w:rsidRDefault="00541096" w:rsidP="00A81800">
      <w:pPr>
        <w:rPr>
          <w:rFonts w:ascii="Calibri" w:hAnsi="Calibri"/>
          <w:sz w:val="18"/>
          <w:szCs w:val="18"/>
          <w:lang w:val="it-IT"/>
        </w:rPr>
      </w:pPr>
    </w:p>
    <w:p w14:paraId="5AAA5AD4" w14:textId="1CE7ADD3" w:rsidR="00FF7E82" w:rsidRDefault="00FF7E82" w:rsidP="00FF7E82">
      <w:pPr>
        <w:jc w:val="center"/>
        <w:rPr>
          <w:rFonts w:ascii="Calibri" w:hAnsi="Calibri"/>
          <w:sz w:val="18"/>
          <w:szCs w:val="18"/>
          <w:lang w:val="it-IT"/>
        </w:rPr>
      </w:pPr>
      <w:r>
        <w:rPr>
          <w:rFonts w:ascii="Calibri" w:hAnsi="Calibri"/>
          <w:sz w:val="18"/>
          <w:szCs w:val="18"/>
          <w:lang w:val="it-IT"/>
        </w:rPr>
        <w:t>PREMESSO CHE</w:t>
      </w:r>
    </w:p>
    <w:p w14:paraId="11295737" w14:textId="77777777" w:rsidR="004D0AC3" w:rsidRDefault="004D0AC3" w:rsidP="00FF7E82">
      <w:pPr>
        <w:jc w:val="center"/>
        <w:rPr>
          <w:rFonts w:ascii="Calibri" w:hAnsi="Calibri"/>
          <w:sz w:val="18"/>
          <w:szCs w:val="18"/>
          <w:lang w:val="it-IT"/>
        </w:rPr>
      </w:pPr>
    </w:p>
    <w:p w14:paraId="546B4CF5" w14:textId="77777777" w:rsidR="00FF7E82" w:rsidRDefault="00FF7E82" w:rsidP="00FF7E82">
      <w:pPr>
        <w:jc w:val="both"/>
        <w:rPr>
          <w:rFonts w:ascii="Calibri" w:hAnsi="Calibri"/>
          <w:i/>
          <w:sz w:val="18"/>
          <w:szCs w:val="18"/>
          <w:lang w:val="it-IT"/>
        </w:rPr>
      </w:pPr>
      <w:r>
        <w:rPr>
          <w:rFonts w:ascii="Calibri" w:hAnsi="Calibri"/>
          <w:sz w:val="18"/>
          <w:szCs w:val="18"/>
          <w:lang w:val="it-IT"/>
        </w:rPr>
        <w:t xml:space="preserve">ai sensi dell’art. 3, comma 4, dell’Accordo Aran sulle norme di garanzia dei servizi pubblici essenziali e sulle procedure di raffreddamento e conciliazione in caso di sciopero firmato il 2 dicembre 2020: </w:t>
      </w:r>
      <w:r>
        <w:rPr>
          <w:rFonts w:ascii="Calibri" w:hAnsi="Calibri"/>
          <w:i/>
          <w:sz w:val="18"/>
          <w:szCs w:val="18"/>
          <w:lang w:val="it-IT"/>
        </w:rPr>
        <w:t>“In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 integrale del presente comma”,</w:t>
      </w:r>
    </w:p>
    <w:p w14:paraId="337439F5" w14:textId="77777777" w:rsidR="00FF7E82" w:rsidRDefault="00FF7E82" w:rsidP="00FF7E82">
      <w:pPr>
        <w:jc w:val="both"/>
        <w:rPr>
          <w:rFonts w:ascii="Calibri" w:hAnsi="Calibri"/>
          <w:sz w:val="18"/>
          <w:szCs w:val="18"/>
          <w:lang w:val="it-IT"/>
        </w:rPr>
      </w:pPr>
    </w:p>
    <w:p w14:paraId="0CE03583" w14:textId="77777777" w:rsidR="00FF7E82" w:rsidRDefault="00FF7E82" w:rsidP="00FF7E82">
      <w:pPr>
        <w:jc w:val="center"/>
        <w:rPr>
          <w:rFonts w:ascii="Calibri" w:hAnsi="Calibri"/>
          <w:sz w:val="18"/>
          <w:szCs w:val="18"/>
          <w:lang w:val="it-IT"/>
        </w:rPr>
      </w:pPr>
      <w:r>
        <w:rPr>
          <w:rFonts w:ascii="Calibri" w:hAnsi="Calibri"/>
          <w:sz w:val="18"/>
          <w:szCs w:val="18"/>
          <w:lang w:val="it-IT"/>
        </w:rPr>
        <w:t>SI RICORDA CHE</w:t>
      </w:r>
    </w:p>
    <w:p w14:paraId="10719D56" w14:textId="77777777" w:rsidR="00FF7E82" w:rsidRDefault="00FF7E82" w:rsidP="00FF7E82">
      <w:pPr>
        <w:suppressAutoHyphens w:val="0"/>
        <w:autoSpaceDE w:val="0"/>
        <w:autoSpaceDN w:val="0"/>
        <w:adjustRightInd w:val="0"/>
        <w:rPr>
          <w:rFonts w:asciiTheme="minorHAnsi" w:eastAsiaTheme="minorHAnsi" w:hAnsiTheme="minorHAnsi"/>
          <w:sz w:val="18"/>
          <w:szCs w:val="18"/>
          <w:lang w:val="it-IT"/>
        </w:rPr>
      </w:pPr>
    </w:p>
    <w:p w14:paraId="71ADAF4D" w14:textId="77777777" w:rsidR="00FF7E82" w:rsidRDefault="00FF7E82" w:rsidP="00FF7E82">
      <w:pPr>
        <w:jc w:val="both"/>
        <w:rPr>
          <w:rFonts w:ascii="Calibri" w:hAnsi="Calibri"/>
          <w:sz w:val="18"/>
          <w:szCs w:val="18"/>
          <w:lang w:val="it-IT"/>
        </w:rPr>
      </w:pPr>
      <w:r>
        <w:rPr>
          <w:rFonts w:ascii="Calibri" w:hAnsi="Calibri"/>
          <w:sz w:val="18"/>
          <w:szCs w:val="18"/>
          <w:lang w:val="it-IT"/>
        </w:rPr>
        <w:t xml:space="preserve">Per assicurare le prestazioni relative alla garanzia dei servizi pubblici essenziali così come individuati dalla normativa citata e attivare la procedura relativa alla comunicazione dello sciopero alle famiglie ed agli alunni, si invitano le SS.LL. a segnalare in tempi utili presso l’ufficio di segreteria le proprie intenzioni, compilando un’autocertificazione riportante una delle tre seguenti voci: </w:t>
      </w:r>
    </w:p>
    <w:p w14:paraId="2F2B0C9E" w14:textId="77777777" w:rsidR="00FF7E82" w:rsidRDefault="00FF7E82" w:rsidP="00FF7E82">
      <w:pPr>
        <w:jc w:val="both"/>
        <w:rPr>
          <w:rFonts w:ascii="Calibri" w:hAnsi="Calibri"/>
          <w:sz w:val="18"/>
          <w:szCs w:val="18"/>
          <w:lang w:val="it-IT"/>
        </w:rPr>
      </w:pPr>
    </w:p>
    <w:p w14:paraId="218FD5C1"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Dichiaro la mia intenzione di aderire allo sciopero;</w:t>
      </w:r>
    </w:p>
    <w:p w14:paraId="2608041D"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aderire allo sciopero; </w:t>
      </w:r>
    </w:p>
    <w:p w14:paraId="1C928C74"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aver ancora maturato alcuna decisione sull’adesione o meno allo sciopero. </w:t>
      </w:r>
    </w:p>
    <w:p w14:paraId="3D22EF4B" w14:textId="77777777" w:rsidR="00FF7E82" w:rsidRDefault="00FF7E82" w:rsidP="00FF7E82">
      <w:pPr>
        <w:jc w:val="both"/>
        <w:rPr>
          <w:rFonts w:ascii="Calibri" w:hAnsi="Calibri"/>
          <w:sz w:val="18"/>
          <w:szCs w:val="18"/>
          <w:lang w:val="it-IT"/>
        </w:rPr>
      </w:pPr>
    </w:p>
    <w:p w14:paraId="08F087D6" w14:textId="77777777" w:rsidR="00A838DC" w:rsidRDefault="00A838DC" w:rsidP="00FF7E82">
      <w:pPr>
        <w:jc w:val="center"/>
        <w:rPr>
          <w:rFonts w:ascii="Calibri" w:hAnsi="Calibri"/>
          <w:sz w:val="18"/>
          <w:szCs w:val="18"/>
          <w:lang w:val="it-IT"/>
        </w:rPr>
      </w:pPr>
    </w:p>
    <w:p w14:paraId="0042F015" w14:textId="76E2711F" w:rsidR="00FF7E82" w:rsidRDefault="00FF7E82" w:rsidP="00FF7E82">
      <w:pPr>
        <w:jc w:val="center"/>
        <w:rPr>
          <w:rFonts w:ascii="Calibri" w:hAnsi="Calibri"/>
          <w:sz w:val="18"/>
          <w:szCs w:val="18"/>
          <w:lang w:val="it-IT"/>
        </w:rPr>
      </w:pPr>
      <w:r>
        <w:rPr>
          <w:rFonts w:ascii="Calibri" w:hAnsi="Calibri"/>
          <w:sz w:val="18"/>
          <w:szCs w:val="18"/>
          <w:lang w:val="it-IT"/>
        </w:rPr>
        <w:t>SI COMUNICA CHE</w:t>
      </w:r>
    </w:p>
    <w:p w14:paraId="681AB3A9" w14:textId="77777777" w:rsidR="00A838DC" w:rsidRDefault="00A838DC" w:rsidP="00FF7E82">
      <w:pPr>
        <w:jc w:val="center"/>
        <w:rPr>
          <w:rFonts w:ascii="Calibri" w:hAnsi="Calibri"/>
          <w:sz w:val="18"/>
          <w:szCs w:val="18"/>
          <w:lang w:val="it-IT"/>
        </w:rPr>
      </w:pPr>
    </w:p>
    <w:p w14:paraId="23011552" w14:textId="77777777" w:rsidR="00FF7E82" w:rsidRDefault="00FF7E82" w:rsidP="00FF7E82">
      <w:pPr>
        <w:jc w:val="both"/>
        <w:rPr>
          <w:rFonts w:ascii="Calibri" w:hAnsi="Calibri"/>
          <w:sz w:val="18"/>
          <w:szCs w:val="18"/>
          <w:lang w:val="it-IT"/>
        </w:rPr>
      </w:pPr>
      <w:r>
        <w:rPr>
          <w:rFonts w:ascii="Calibri" w:hAnsi="Calibri"/>
          <w:sz w:val="18"/>
          <w:szCs w:val="18"/>
          <w:lang w:val="it-IT"/>
        </w:rPr>
        <w:t xml:space="preserve">la compilazione è obbligatoria come previsto dalla normativa e che le pubbliche amministrazioni “sono tenute a rendere pubblico tempestivamente il numero dei lavoratori che hanno partecipato allo sciopero, la durata dello stesso e la misura delle trattenute effettuate per la relativa partecipazione”. </w:t>
      </w:r>
    </w:p>
    <w:p w14:paraId="7B9BAD66" w14:textId="77777777" w:rsidR="00FF7E82" w:rsidRDefault="00FF7E82" w:rsidP="00FF7E82">
      <w:pPr>
        <w:pStyle w:val="NormaleWeb"/>
        <w:shd w:val="clear" w:color="auto" w:fill="FFFFFF"/>
        <w:spacing w:before="312" w:beforeAutospacing="0" w:after="240" w:afterAutospacing="0"/>
        <w:jc w:val="both"/>
        <w:rPr>
          <w:rFonts w:asciiTheme="minorHAnsi" w:hAnsiTheme="minorHAnsi"/>
          <w:color w:val="212529"/>
          <w:sz w:val="18"/>
          <w:szCs w:val="18"/>
        </w:rPr>
      </w:pPr>
      <w:r>
        <w:rPr>
          <w:rFonts w:asciiTheme="minorHAnsi" w:hAnsiTheme="minorHAnsi"/>
          <w:sz w:val="18"/>
          <w:szCs w:val="18"/>
        </w:rPr>
        <w:t>L</w:t>
      </w:r>
      <w:r>
        <w:rPr>
          <w:rFonts w:asciiTheme="minorHAnsi" w:hAnsiTheme="minorHAnsi"/>
          <w:sz w:val="18"/>
          <w:szCs w:val="18"/>
          <w:u w:val="single"/>
        </w:rPr>
        <w:t>’</w:t>
      </w:r>
      <w:r>
        <w:rPr>
          <w:rFonts w:asciiTheme="minorHAnsi" w:hAnsiTheme="minorHAnsi"/>
          <w:sz w:val="18"/>
          <w:szCs w:val="18"/>
        </w:rPr>
        <w:t>USR Puglia</w:t>
      </w:r>
      <w:r>
        <w:rPr>
          <w:rFonts w:asciiTheme="minorHAnsi" w:hAnsiTheme="minorHAnsi"/>
          <w:color w:val="212529"/>
          <w:sz w:val="18"/>
          <w:szCs w:val="18"/>
        </w:rPr>
        <w:t> informa che l’Ufficio di Gabinetto del Ministero dell’Istruzione con nota mail del 12 ottobre 2021 ha fornito alcuni chiarimenti sullo sciopero ad oltranza, con riferimento alla possibilità o meno di adesione ad una sola giornata di sciopero.</w:t>
      </w:r>
    </w:p>
    <w:p w14:paraId="1E581CA4" w14:textId="77777777" w:rsidR="00FF7E82" w:rsidRDefault="00FF7E82" w:rsidP="00FF7E82">
      <w:pPr>
        <w:pStyle w:val="NormaleWeb"/>
        <w:shd w:val="clear" w:color="auto" w:fill="FFFFFF"/>
        <w:spacing w:before="312" w:beforeAutospacing="0" w:after="240" w:afterAutospacing="0"/>
        <w:jc w:val="both"/>
        <w:rPr>
          <w:rFonts w:asciiTheme="minorHAnsi" w:hAnsiTheme="minorHAnsi"/>
          <w:color w:val="212529"/>
          <w:sz w:val="18"/>
          <w:szCs w:val="18"/>
        </w:rPr>
      </w:pPr>
      <w:r>
        <w:rPr>
          <w:rFonts w:asciiTheme="minorHAnsi" w:hAnsiTheme="minorHAnsi"/>
          <w:color w:val="212529"/>
          <w:sz w:val="18"/>
          <w:szCs w:val="18"/>
        </w:rPr>
        <w:t>Il parere adottato dalla Commissione di Garanzia stabilisce che “</w:t>
      </w:r>
      <w:r>
        <w:rPr>
          <w:rStyle w:val="Enfasicorsivo"/>
          <w:rFonts w:asciiTheme="minorHAnsi" w:hAnsiTheme="minorHAnsi"/>
          <w:color w:val="212529"/>
          <w:sz w:val="18"/>
          <w:szCs w:val="18"/>
        </w:rPr>
        <w:t>deve ritenersi lecita la scelta del lavoratore di aderire ad una sola delle due giornate di sciopero proclamate dalle sigle sindacali, sempre che tale scelta venga esercitata nel rispetto delle norme di legge, della disciplina di settore dichiarata idonea e, più in generale, dei principi generali di correttezza e buona fede che informano il concreto svolgimento del rapporto di lavoro</w:t>
      </w:r>
      <w:r>
        <w:rPr>
          <w:rFonts w:asciiTheme="minorHAnsi" w:hAnsiTheme="minorHAnsi"/>
          <w:color w:val="212529"/>
          <w:sz w:val="18"/>
          <w:szCs w:val="18"/>
        </w:rPr>
        <w:t>”.</w:t>
      </w:r>
    </w:p>
    <w:p w14:paraId="354F7959" w14:textId="77777777" w:rsidR="00FF7E82" w:rsidRDefault="00FF7E82" w:rsidP="00FF7E82">
      <w:pPr>
        <w:pStyle w:val="Corpo"/>
        <w:rPr>
          <w:rFonts w:asciiTheme="minorHAnsi" w:eastAsia="Times New Roman" w:hAnsiTheme="minorHAnsi" w:cs="Times New Roman"/>
          <w:color w:val="212529"/>
          <w:sz w:val="18"/>
          <w:szCs w:val="18"/>
          <w:lang w:val="it-IT"/>
          <w14:textOutline w14:w="0" w14:cap="rnd" w14:cmpd="sng" w14:algn="ctr">
            <w14:noFill/>
            <w14:prstDash w14:val="solid"/>
            <w14:bevel/>
          </w14:textOutline>
        </w:rPr>
      </w:pPr>
      <w:r>
        <w:rPr>
          <w:rFonts w:asciiTheme="minorHAnsi" w:eastAsia="Times New Roman" w:hAnsiTheme="minorHAnsi" w:cs="Times New Roman"/>
          <w:color w:val="212529"/>
          <w:sz w:val="18"/>
          <w:szCs w:val="18"/>
          <w:lang w:val="it-IT"/>
          <w14:textOutline w14:w="0" w14:cap="rnd" w14:cmpd="sng" w14:algn="ctr">
            <w14:noFill/>
            <w14:prstDash w14:val="solid"/>
            <w14:bevel/>
          </w14:textOutline>
        </w:rPr>
        <w:t>Cordiali saluti</w:t>
      </w:r>
    </w:p>
    <w:p w14:paraId="44EF26E5" w14:textId="77777777" w:rsidR="00FF7E82" w:rsidRDefault="00FF7E82" w:rsidP="00FF7E82">
      <w:pPr>
        <w:pStyle w:val="Corpo"/>
        <w:jc w:val="right"/>
        <w:rPr>
          <w:rFonts w:asciiTheme="minorHAnsi" w:eastAsia="Times New Roman" w:hAnsiTheme="minorHAnsi" w:cs="Times New Roman"/>
          <w:color w:val="212529"/>
          <w:sz w:val="18"/>
          <w:szCs w:val="18"/>
          <w:lang w:val="it-IT"/>
          <w14:textOutline w14:w="0" w14:cap="rnd" w14:cmpd="sng" w14:algn="ctr">
            <w14:noFill/>
            <w14:prstDash w14:val="solid"/>
            <w14:bevel/>
          </w14:textOutline>
        </w:rPr>
      </w:pPr>
      <w:r>
        <w:rPr>
          <w:rFonts w:asciiTheme="minorHAnsi" w:eastAsia="Times New Roman" w:hAnsiTheme="minorHAnsi" w:cs="Times New Roman"/>
          <w:color w:val="212529"/>
          <w:sz w:val="18"/>
          <w:szCs w:val="18"/>
          <w:lang w:val="it-IT"/>
          <w14:textOutline w14:w="0" w14:cap="rnd" w14:cmpd="sng" w14:algn="ctr">
            <w14:noFill/>
            <w14:prstDash w14:val="solid"/>
            <w14:bevel/>
          </w14:textOutline>
        </w:rPr>
        <w:t>IL DIRIGENTE SCOLASTICO</w:t>
      </w:r>
    </w:p>
    <w:p w14:paraId="034D7F58" w14:textId="51F17849" w:rsidR="00A12C2B" w:rsidRDefault="002C79EB" w:rsidP="00A12C2B">
      <w:pPr>
        <w:jc w:val="both"/>
        <w:rPr>
          <w:rFonts w:asciiTheme="minorHAnsi" w:eastAsia="Times New Roman" w:hAnsiTheme="minorHAnsi"/>
          <w:color w:val="212529"/>
          <w:sz w:val="18"/>
          <w:szCs w:val="18"/>
          <w:lang w:val="it-IT"/>
        </w:rPr>
      </w:pPr>
      <w:r>
        <w:rPr>
          <w:rFonts w:asciiTheme="minorHAnsi" w:eastAsia="Times New Roman" w:hAnsiTheme="minorHAnsi"/>
          <w:color w:val="212529"/>
          <w:sz w:val="18"/>
          <w:szCs w:val="18"/>
          <w:lang w:val="it-IT"/>
        </w:rPr>
        <w:t xml:space="preserve">                                                                                                                                                                          </w:t>
      </w:r>
      <w:r w:rsidR="00FF7E82">
        <w:rPr>
          <w:rFonts w:asciiTheme="minorHAnsi" w:eastAsia="Times New Roman" w:hAnsiTheme="minorHAnsi"/>
          <w:color w:val="212529"/>
          <w:sz w:val="18"/>
          <w:szCs w:val="18"/>
          <w:lang w:val="it-IT"/>
        </w:rPr>
        <w:t>Maurizio</w:t>
      </w:r>
      <w:r>
        <w:rPr>
          <w:rFonts w:asciiTheme="minorHAnsi" w:eastAsia="Times New Roman" w:hAnsiTheme="minorHAnsi"/>
          <w:color w:val="212529"/>
          <w:sz w:val="18"/>
          <w:szCs w:val="18"/>
          <w:lang w:val="it-IT"/>
        </w:rPr>
        <w:t xml:space="preserve"> Fino</w:t>
      </w:r>
    </w:p>
    <w:p w14:paraId="5A7FB8D6" w14:textId="42FBC276" w:rsidR="00A12C2B" w:rsidRDefault="00A12C2B" w:rsidP="00A12C2B">
      <w:pPr>
        <w:jc w:val="both"/>
        <w:rPr>
          <w:rFonts w:asciiTheme="minorHAnsi" w:eastAsia="Times New Roman" w:hAnsiTheme="minorHAnsi"/>
          <w:color w:val="212529"/>
          <w:sz w:val="18"/>
          <w:szCs w:val="18"/>
          <w:lang w:val="it-IT"/>
        </w:rPr>
      </w:pPr>
    </w:p>
    <w:p w14:paraId="34DFDEC8" w14:textId="77777777" w:rsidR="006E544E" w:rsidRDefault="006E544E" w:rsidP="00A12C2B">
      <w:pPr>
        <w:jc w:val="both"/>
        <w:rPr>
          <w:rFonts w:asciiTheme="minorHAnsi" w:eastAsia="Times New Roman" w:hAnsiTheme="minorHAnsi"/>
          <w:color w:val="212529"/>
          <w:sz w:val="18"/>
          <w:szCs w:val="18"/>
          <w:lang w:val="it-IT"/>
        </w:rPr>
      </w:pPr>
    </w:p>
    <w:p w14:paraId="7E7942B9" w14:textId="77777777" w:rsidR="00A12C2B" w:rsidRPr="00834847" w:rsidRDefault="00A12C2B" w:rsidP="00A12C2B">
      <w:pPr>
        <w:shd w:val="clear" w:color="auto" w:fill="CFFAF5" w:themeFill="accent2" w:themeFillTint="33"/>
        <w:jc w:val="center"/>
        <w:rPr>
          <w:rFonts w:ascii="Calibri" w:hAnsi="Calibri"/>
          <w:b/>
          <w:sz w:val="22"/>
          <w:szCs w:val="22"/>
          <w:lang w:val="it-IT"/>
        </w:rPr>
      </w:pPr>
      <w:r w:rsidRPr="00834847">
        <w:rPr>
          <w:rFonts w:ascii="Calibri" w:hAnsi="Calibri"/>
          <w:b/>
          <w:sz w:val="22"/>
          <w:szCs w:val="22"/>
          <w:lang w:val="it-IT"/>
        </w:rPr>
        <w:t>Oggetto: Sciopero</w:t>
      </w:r>
    </w:p>
    <w:p w14:paraId="165508FF" w14:textId="77777777" w:rsidR="00A12C2B" w:rsidRPr="00834847" w:rsidRDefault="00A12C2B" w:rsidP="00A12C2B">
      <w:pPr>
        <w:jc w:val="both"/>
        <w:rPr>
          <w:lang w:val="it-IT"/>
        </w:rPr>
      </w:pPr>
    </w:p>
    <w:p w14:paraId="7F30D7BE" w14:textId="4B317DBA" w:rsidR="00A12C2B" w:rsidRDefault="00A12C2B" w:rsidP="00A12C2B">
      <w:pPr>
        <w:jc w:val="both"/>
        <w:rPr>
          <w:rFonts w:ascii="Calibri" w:hAnsi="Calibri"/>
          <w:sz w:val="20"/>
          <w:szCs w:val="20"/>
          <w:lang w:val="it-IT"/>
        </w:rPr>
      </w:pPr>
      <w:r w:rsidRPr="00A12C2B">
        <w:rPr>
          <w:rFonts w:ascii="Calibri" w:hAnsi="Calibri"/>
          <w:sz w:val="20"/>
          <w:szCs w:val="20"/>
          <w:lang w:val="it-IT"/>
        </w:rPr>
        <w:t xml:space="preserve">Vista la proclamazione dello sciopero </w:t>
      </w:r>
      <w:r w:rsidR="00670F91" w:rsidRPr="00670F91">
        <w:rPr>
          <w:rFonts w:ascii="Calibri" w:hAnsi="Calibri"/>
          <w:sz w:val="20"/>
          <w:szCs w:val="20"/>
          <w:lang w:val="it-IT"/>
        </w:rPr>
        <w:t>d</w:t>
      </w:r>
      <w:r w:rsidR="002516AB">
        <w:rPr>
          <w:rFonts w:ascii="Calibri" w:hAnsi="Calibri"/>
          <w:sz w:val="20"/>
          <w:szCs w:val="20"/>
          <w:lang w:val="it-IT"/>
        </w:rPr>
        <w:t xml:space="preserve">i </w:t>
      </w:r>
      <w:r w:rsidR="007B69E2">
        <w:rPr>
          <w:rFonts w:ascii="Calibri" w:hAnsi="Calibri"/>
          <w:b/>
          <w:bCs/>
          <w:sz w:val="20"/>
          <w:szCs w:val="20"/>
          <w:lang w:val="it-IT"/>
        </w:rPr>
        <w:t>venerdì</w:t>
      </w:r>
      <w:r w:rsidR="00670F91" w:rsidRPr="00670F91">
        <w:rPr>
          <w:rFonts w:ascii="Calibri" w:hAnsi="Calibri"/>
          <w:sz w:val="20"/>
          <w:szCs w:val="20"/>
          <w:lang w:val="it-IT"/>
        </w:rPr>
        <w:t xml:space="preserve"> </w:t>
      </w:r>
      <w:r w:rsidR="002E3661">
        <w:rPr>
          <w:rFonts w:ascii="Calibri" w:hAnsi="Calibri"/>
          <w:b/>
          <w:bCs/>
          <w:sz w:val="20"/>
          <w:szCs w:val="20"/>
          <w:lang w:val="it-IT"/>
        </w:rPr>
        <w:t>1</w:t>
      </w:r>
      <w:r w:rsidR="00A81800">
        <w:rPr>
          <w:rFonts w:ascii="Calibri" w:hAnsi="Calibri"/>
          <w:b/>
          <w:bCs/>
          <w:sz w:val="20"/>
          <w:szCs w:val="20"/>
          <w:lang w:val="it-IT"/>
        </w:rPr>
        <w:t>3</w:t>
      </w:r>
      <w:r w:rsidR="004A4DE0">
        <w:rPr>
          <w:rFonts w:ascii="Calibri" w:hAnsi="Calibri"/>
          <w:b/>
          <w:bCs/>
          <w:sz w:val="20"/>
          <w:szCs w:val="20"/>
          <w:lang w:val="it-IT"/>
        </w:rPr>
        <w:t xml:space="preserve"> </w:t>
      </w:r>
      <w:r w:rsidR="00A81800">
        <w:rPr>
          <w:rFonts w:ascii="Calibri" w:hAnsi="Calibri"/>
          <w:b/>
          <w:bCs/>
          <w:sz w:val="20"/>
          <w:szCs w:val="20"/>
          <w:lang w:val="it-IT"/>
        </w:rPr>
        <w:t>dicembre</w:t>
      </w:r>
      <w:r w:rsidR="00670F91" w:rsidRPr="00670F91">
        <w:rPr>
          <w:rFonts w:ascii="Calibri" w:hAnsi="Calibri"/>
          <w:sz w:val="20"/>
          <w:szCs w:val="20"/>
          <w:lang w:val="it-IT"/>
        </w:rPr>
        <w:t xml:space="preserve"> </w:t>
      </w:r>
      <w:r w:rsidR="00670F91" w:rsidRPr="00840ABE">
        <w:rPr>
          <w:rFonts w:ascii="Calibri" w:hAnsi="Calibri"/>
          <w:b/>
          <w:bCs/>
          <w:sz w:val="20"/>
          <w:szCs w:val="20"/>
          <w:lang w:val="it-IT"/>
        </w:rPr>
        <w:t>202</w:t>
      </w:r>
      <w:r w:rsidR="0090706F">
        <w:rPr>
          <w:rFonts w:ascii="Calibri" w:hAnsi="Calibri"/>
          <w:b/>
          <w:bCs/>
          <w:sz w:val="20"/>
          <w:szCs w:val="20"/>
          <w:lang w:val="it-IT"/>
        </w:rPr>
        <w:t>4</w:t>
      </w:r>
      <w:r w:rsidR="00EB6478">
        <w:rPr>
          <w:rFonts w:ascii="Calibri" w:hAnsi="Calibri"/>
          <w:sz w:val="20"/>
          <w:szCs w:val="20"/>
          <w:lang w:val="it-IT"/>
        </w:rPr>
        <w:t>;</w:t>
      </w:r>
      <w:r w:rsidR="00670F91">
        <w:rPr>
          <w:rFonts w:ascii="Calibri" w:hAnsi="Calibri"/>
          <w:sz w:val="20"/>
          <w:szCs w:val="20"/>
          <w:lang w:val="it-IT"/>
        </w:rPr>
        <w:t xml:space="preserve"> p</w:t>
      </w:r>
      <w:r w:rsidRPr="00A12C2B">
        <w:rPr>
          <w:rFonts w:ascii="Calibri" w:hAnsi="Calibri"/>
          <w:sz w:val="20"/>
          <w:szCs w:val="20"/>
          <w:lang w:val="it-IT"/>
        </w:rPr>
        <w:t>remesso che, ai sensi dell’art. 3, comma 4, dell’Accordo Aran sulle norme di garanzia dei servizi pubblici essenziali e sulle procedure di raffreddamento e conciliazione in caso di sciopero firmato il 2 dicembre 2020: “In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w:t>
      </w:r>
      <w:r w:rsidR="008F607A">
        <w:rPr>
          <w:rFonts w:ascii="Calibri" w:hAnsi="Calibri"/>
          <w:sz w:val="20"/>
          <w:szCs w:val="20"/>
          <w:lang w:val="it-IT"/>
        </w:rPr>
        <w:t xml:space="preserve"> integrale del presente comma”. </w:t>
      </w:r>
      <w:r>
        <w:rPr>
          <w:rFonts w:ascii="Calibri" w:hAnsi="Calibri"/>
          <w:sz w:val="20"/>
          <w:szCs w:val="20"/>
          <w:lang w:val="it-IT"/>
        </w:rPr>
        <w:t>Pertanto,</w:t>
      </w:r>
    </w:p>
    <w:p w14:paraId="780208CB" w14:textId="77777777" w:rsidR="00A12C2B" w:rsidRDefault="00A12C2B" w:rsidP="00A12C2B">
      <w:pPr>
        <w:jc w:val="both"/>
        <w:rPr>
          <w:rFonts w:ascii="Calibri" w:hAnsi="Calibri"/>
          <w:sz w:val="20"/>
          <w:szCs w:val="20"/>
          <w:lang w:val="it-IT"/>
        </w:rPr>
      </w:pPr>
    </w:p>
    <w:p w14:paraId="199C2E2B" w14:textId="70F09FA4" w:rsidR="00A12C2B" w:rsidRPr="00A12C2B" w:rsidRDefault="00A12C2B" w:rsidP="00A12C2B">
      <w:pPr>
        <w:jc w:val="center"/>
        <w:rPr>
          <w:rFonts w:ascii="Calibri" w:hAnsi="Calibri"/>
          <w:b/>
          <w:sz w:val="20"/>
          <w:szCs w:val="20"/>
          <w:lang w:val="it-IT"/>
        </w:rPr>
      </w:pPr>
      <w:r w:rsidRPr="00A12C2B">
        <w:rPr>
          <w:rFonts w:ascii="Calibri" w:hAnsi="Calibri"/>
          <w:b/>
          <w:sz w:val="20"/>
          <w:szCs w:val="20"/>
          <w:lang w:val="it-IT"/>
        </w:rPr>
        <w:t>SI INVITANO LE SS.LL.</w:t>
      </w:r>
    </w:p>
    <w:p w14:paraId="04CE431D" w14:textId="77777777" w:rsidR="00A12C2B" w:rsidRDefault="00A12C2B" w:rsidP="00A12C2B">
      <w:pPr>
        <w:jc w:val="both"/>
        <w:rPr>
          <w:rFonts w:ascii="Calibri" w:hAnsi="Calibri"/>
          <w:sz w:val="20"/>
          <w:szCs w:val="20"/>
          <w:lang w:val="it-IT"/>
        </w:rPr>
      </w:pPr>
    </w:p>
    <w:p w14:paraId="019928AD" w14:textId="37FEF5E3" w:rsidR="00A12C2B" w:rsidRPr="00A81800" w:rsidRDefault="00A12C2B" w:rsidP="00A12C2B">
      <w:pPr>
        <w:jc w:val="both"/>
        <w:rPr>
          <w:rFonts w:ascii="Calibri" w:hAnsi="Calibri"/>
          <w:sz w:val="20"/>
          <w:szCs w:val="20"/>
          <w:lang w:val="it-IT"/>
        </w:rPr>
      </w:pPr>
      <w:r w:rsidRPr="00D91B2A">
        <w:rPr>
          <w:rFonts w:ascii="Calibri" w:hAnsi="Calibri"/>
          <w:sz w:val="20"/>
          <w:szCs w:val="20"/>
          <w:lang w:val="it-IT"/>
        </w:rPr>
        <w:t xml:space="preserve">a compilare entro le </w:t>
      </w:r>
      <w:r w:rsidRPr="006154EE">
        <w:rPr>
          <w:rFonts w:ascii="Calibri" w:hAnsi="Calibri"/>
          <w:sz w:val="20"/>
          <w:szCs w:val="20"/>
          <w:u w:val="single"/>
          <w:lang w:val="it-IT"/>
        </w:rPr>
        <w:t xml:space="preserve">ore </w:t>
      </w:r>
      <w:r w:rsidR="00844578">
        <w:rPr>
          <w:rFonts w:ascii="Calibri" w:hAnsi="Calibri"/>
          <w:sz w:val="20"/>
          <w:szCs w:val="20"/>
          <w:u w:val="single"/>
          <w:lang w:val="it-IT"/>
        </w:rPr>
        <w:t>1</w:t>
      </w:r>
      <w:r w:rsidR="00B44BC7">
        <w:rPr>
          <w:rFonts w:ascii="Calibri" w:hAnsi="Calibri"/>
          <w:sz w:val="20"/>
          <w:szCs w:val="20"/>
          <w:u w:val="single"/>
          <w:lang w:val="it-IT"/>
        </w:rPr>
        <w:t>2</w:t>
      </w:r>
      <w:r w:rsidRPr="006154EE">
        <w:rPr>
          <w:rFonts w:ascii="Calibri" w:hAnsi="Calibri"/>
          <w:sz w:val="20"/>
          <w:szCs w:val="20"/>
          <w:u w:val="single"/>
          <w:lang w:val="it-IT"/>
        </w:rPr>
        <w:t>:00</w:t>
      </w:r>
      <w:r w:rsidRPr="006154EE">
        <w:rPr>
          <w:rFonts w:ascii="Calibri" w:hAnsi="Calibri"/>
          <w:b/>
          <w:bCs/>
          <w:sz w:val="20"/>
          <w:szCs w:val="20"/>
          <w:u w:val="single"/>
          <w:lang w:val="it-IT"/>
        </w:rPr>
        <w:t xml:space="preserve"> d</w:t>
      </w:r>
      <w:r w:rsidR="00604E86">
        <w:rPr>
          <w:rFonts w:ascii="Calibri" w:hAnsi="Calibri"/>
          <w:b/>
          <w:bCs/>
          <w:sz w:val="20"/>
          <w:szCs w:val="20"/>
          <w:u w:val="single"/>
          <w:lang w:val="it-IT"/>
        </w:rPr>
        <w:t xml:space="preserve">i </w:t>
      </w:r>
      <w:r w:rsidR="000B3305">
        <w:rPr>
          <w:rFonts w:ascii="Calibri" w:hAnsi="Calibri"/>
          <w:b/>
          <w:bCs/>
          <w:sz w:val="20"/>
          <w:szCs w:val="20"/>
          <w:u w:val="single"/>
          <w:lang w:val="it-IT"/>
        </w:rPr>
        <w:t>mercoledì 1</w:t>
      </w:r>
      <w:r w:rsidR="00A81800">
        <w:rPr>
          <w:rFonts w:ascii="Calibri" w:hAnsi="Calibri"/>
          <w:b/>
          <w:bCs/>
          <w:sz w:val="20"/>
          <w:szCs w:val="20"/>
          <w:u w:val="single"/>
          <w:lang w:val="it-IT"/>
        </w:rPr>
        <w:t>1</w:t>
      </w:r>
      <w:r w:rsidRPr="006154EE">
        <w:rPr>
          <w:rFonts w:ascii="Calibri" w:hAnsi="Calibri"/>
          <w:b/>
          <w:bCs/>
          <w:sz w:val="20"/>
          <w:szCs w:val="20"/>
          <w:u w:val="single"/>
          <w:lang w:val="it-IT"/>
        </w:rPr>
        <w:t xml:space="preserve"> </w:t>
      </w:r>
      <w:r w:rsidR="00A81800">
        <w:rPr>
          <w:rFonts w:ascii="Calibri" w:hAnsi="Calibri"/>
          <w:b/>
          <w:bCs/>
          <w:sz w:val="20"/>
          <w:szCs w:val="20"/>
          <w:u w:val="single"/>
          <w:lang w:val="it-IT"/>
        </w:rPr>
        <w:t>dicembre</w:t>
      </w:r>
      <w:r w:rsidRPr="006154EE">
        <w:rPr>
          <w:rFonts w:ascii="Calibri" w:hAnsi="Calibri"/>
          <w:b/>
          <w:bCs/>
          <w:sz w:val="20"/>
          <w:szCs w:val="20"/>
          <w:u w:val="single"/>
          <w:lang w:val="it-IT"/>
        </w:rPr>
        <w:t xml:space="preserve"> 202</w:t>
      </w:r>
      <w:r w:rsidR="0090706F">
        <w:rPr>
          <w:rFonts w:ascii="Calibri" w:hAnsi="Calibri"/>
          <w:b/>
          <w:bCs/>
          <w:sz w:val="20"/>
          <w:szCs w:val="20"/>
          <w:u w:val="single"/>
          <w:lang w:val="it-IT"/>
        </w:rPr>
        <w:t>4</w:t>
      </w:r>
      <w:r w:rsidRPr="00D91B2A">
        <w:rPr>
          <w:rFonts w:ascii="Calibri" w:hAnsi="Calibri"/>
          <w:sz w:val="20"/>
          <w:szCs w:val="20"/>
          <w:lang w:val="it-IT"/>
        </w:rPr>
        <w:t xml:space="preserve"> la suddetta dichiarazione utilizzando il modulo </w:t>
      </w:r>
      <w:proofErr w:type="spellStart"/>
      <w:r w:rsidRPr="00D91B2A">
        <w:rPr>
          <w:rFonts w:ascii="Calibri" w:hAnsi="Calibri"/>
          <w:sz w:val="20"/>
          <w:szCs w:val="20"/>
          <w:lang w:val="it-IT"/>
        </w:rPr>
        <w:t>google</w:t>
      </w:r>
      <w:proofErr w:type="spellEnd"/>
      <w:r w:rsidRPr="00D91B2A">
        <w:rPr>
          <w:rFonts w:ascii="Calibri" w:hAnsi="Calibri"/>
          <w:sz w:val="20"/>
          <w:szCs w:val="20"/>
          <w:lang w:val="it-IT"/>
        </w:rPr>
        <w:t xml:space="preserve"> di cui all’indirizzo: </w:t>
      </w:r>
      <w:hyperlink r:id="rId7" w:history="1">
        <w:r w:rsidR="004A6BF4" w:rsidRPr="004A6BF4">
          <w:rPr>
            <w:rStyle w:val="Collegamentoipertestuale"/>
            <w:rFonts w:ascii="Calibri" w:hAnsi="Calibri" w:cs="Calibri"/>
            <w:sz w:val="20"/>
            <w:szCs w:val="20"/>
          </w:rPr>
          <w:t>https://forms.gle/FqiMAtCYy7VXLmTT9</w:t>
        </w:r>
      </w:hyperlink>
      <w:r w:rsidR="000B3305" w:rsidRPr="004A6BF4">
        <w:rPr>
          <w:rFonts w:ascii="Calibri" w:hAnsi="Calibri" w:cs="Calibri"/>
          <w:sz w:val="22"/>
          <w:szCs w:val="22"/>
          <w:lang w:val="it-IT"/>
        </w:rPr>
        <w:t>.</w:t>
      </w:r>
      <w:r w:rsidR="00E74AD5" w:rsidRPr="000B3305">
        <w:rPr>
          <w:rFonts w:ascii="Calibri" w:hAnsi="Calibri"/>
          <w:sz w:val="20"/>
          <w:szCs w:val="20"/>
          <w:lang w:val="it-IT"/>
        </w:rPr>
        <w:t xml:space="preserve"> </w:t>
      </w:r>
      <w:r w:rsidR="009D0F0C" w:rsidRPr="000B3305">
        <w:rPr>
          <w:rFonts w:ascii="Calibri" w:hAnsi="Calibri"/>
          <w:sz w:val="20"/>
          <w:szCs w:val="20"/>
          <w:lang w:val="it-IT"/>
        </w:rPr>
        <w:t xml:space="preserve"> </w:t>
      </w:r>
    </w:p>
    <w:sectPr w:rsidR="00A12C2B" w:rsidRPr="00A81800" w:rsidSect="00D20C90">
      <w:pgSz w:w="11906" w:h="16838"/>
      <w:pgMar w:top="1135" w:right="1134" w:bottom="993"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9BEE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C7A7A"/>
    <w:multiLevelType w:val="hybridMultilevel"/>
    <w:tmpl w:val="D0DACC38"/>
    <w:lvl w:ilvl="0" w:tplc="11404234">
      <w:numFmt w:val="bullet"/>
      <w:lvlText w:val="-"/>
      <w:lvlJc w:val="left"/>
      <w:pPr>
        <w:ind w:left="1187" w:hanging="364"/>
      </w:pPr>
      <w:rPr>
        <w:rFonts w:ascii="Times New Roman" w:eastAsia="Times New Roman" w:hAnsi="Times New Roman" w:cs="Times New Roman" w:hint="default"/>
        <w:w w:val="104"/>
        <w:sz w:val="23"/>
        <w:szCs w:val="23"/>
        <w:lang w:val="it-IT" w:eastAsia="en-US" w:bidi="ar-SA"/>
      </w:rPr>
    </w:lvl>
    <w:lvl w:ilvl="1" w:tplc="3E58085E">
      <w:numFmt w:val="bullet"/>
      <w:lvlText w:val="•"/>
      <w:lvlJc w:val="left"/>
      <w:pPr>
        <w:ind w:left="2084" w:hanging="364"/>
      </w:pPr>
      <w:rPr>
        <w:rFonts w:hint="default"/>
        <w:lang w:val="it-IT" w:eastAsia="en-US" w:bidi="ar-SA"/>
      </w:rPr>
    </w:lvl>
    <w:lvl w:ilvl="2" w:tplc="37C041F6">
      <w:numFmt w:val="bullet"/>
      <w:lvlText w:val="•"/>
      <w:lvlJc w:val="left"/>
      <w:pPr>
        <w:ind w:left="2989" w:hanging="364"/>
      </w:pPr>
      <w:rPr>
        <w:rFonts w:hint="default"/>
        <w:lang w:val="it-IT" w:eastAsia="en-US" w:bidi="ar-SA"/>
      </w:rPr>
    </w:lvl>
    <w:lvl w:ilvl="3" w:tplc="C7A8043A">
      <w:numFmt w:val="bullet"/>
      <w:lvlText w:val="•"/>
      <w:lvlJc w:val="left"/>
      <w:pPr>
        <w:ind w:left="3893" w:hanging="364"/>
      </w:pPr>
      <w:rPr>
        <w:rFonts w:hint="default"/>
        <w:lang w:val="it-IT" w:eastAsia="en-US" w:bidi="ar-SA"/>
      </w:rPr>
    </w:lvl>
    <w:lvl w:ilvl="4" w:tplc="71F42A94">
      <w:numFmt w:val="bullet"/>
      <w:lvlText w:val="•"/>
      <w:lvlJc w:val="left"/>
      <w:pPr>
        <w:ind w:left="4798" w:hanging="364"/>
      </w:pPr>
      <w:rPr>
        <w:rFonts w:hint="default"/>
        <w:lang w:val="it-IT" w:eastAsia="en-US" w:bidi="ar-SA"/>
      </w:rPr>
    </w:lvl>
    <w:lvl w:ilvl="5" w:tplc="E1DC4468">
      <w:numFmt w:val="bullet"/>
      <w:lvlText w:val="•"/>
      <w:lvlJc w:val="left"/>
      <w:pPr>
        <w:ind w:left="5703" w:hanging="364"/>
      </w:pPr>
      <w:rPr>
        <w:rFonts w:hint="default"/>
        <w:lang w:val="it-IT" w:eastAsia="en-US" w:bidi="ar-SA"/>
      </w:rPr>
    </w:lvl>
    <w:lvl w:ilvl="6" w:tplc="DAB627A4">
      <w:numFmt w:val="bullet"/>
      <w:lvlText w:val="•"/>
      <w:lvlJc w:val="left"/>
      <w:pPr>
        <w:ind w:left="6607" w:hanging="364"/>
      </w:pPr>
      <w:rPr>
        <w:rFonts w:hint="default"/>
        <w:lang w:val="it-IT" w:eastAsia="en-US" w:bidi="ar-SA"/>
      </w:rPr>
    </w:lvl>
    <w:lvl w:ilvl="7" w:tplc="17F4706E">
      <w:numFmt w:val="bullet"/>
      <w:lvlText w:val="•"/>
      <w:lvlJc w:val="left"/>
      <w:pPr>
        <w:ind w:left="7512" w:hanging="364"/>
      </w:pPr>
      <w:rPr>
        <w:rFonts w:hint="default"/>
        <w:lang w:val="it-IT" w:eastAsia="en-US" w:bidi="ar-SA"/>
      </w:rPr>
    </w:lvl>
    <w:lvl w:ilvl="8" w:tplc="866AFBF0">
      <w:numFmt w:val="bullet"/>
      <w:lvlText w:val="•"/>
      <w:lvlJc w:val="left"/>
      <w:pPr>
        <w:ind w:left="8417" w:hanging="364"/>
      </w:pPr>
      <w:rPr>
        <w:rFonts w:hint="default"/>
        <w:lang w:val="it-IT" w:eastAsia="en-US" w:bidi="ar-SA"/>
      </w:rPr>
    </w:lvl>
  </w:abstractNum>
  <w:abstractNum w:abstractNumId="2" w15:restartNumberingAfterBreak="0">
    <w:nsid w:val="28074CBA"/>
    <w:multiLevelType w:val="hybridMultilevel"/>
    <w:tmpl w:val="9E4C490E"/>
    <w:lvl w:ilvl="0" w:tplc="BED0BDEC">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ABF1B1B"/>
    <w:multiLevelType w:val="hybridMultilevel"/>
    <w:tmpl w:val="25AE088A"/>
    <w:lvl w:ilvl="0" w:tplc="0B0E52AE">
      <w:numFmt w:val="bullet"/>
      <w:lvlText w:val="□"/>
      <w:lvlJc w:val="left"/>
      <w:pPr>
        <w:ind w:left="928" w:hanging="348"/>
      </w:pPr>
      <w:rPr>
        <w:rFonts w:ascii="Verdana" w:eastAsia="Verdana" w:hAnsi="Verdana" w:cs="Verdana" w:hint="default"/>
        <w:w w:val="99"/>
        <w:sz w:val="28"/>
        <w:szCs w:val="28"/>
        <w:lang w:val="it-IT" w:eastAsia="en-US" w:bidi="ar-SA"/>
      </w:rPr>
    </w:lvl>
    <w:lvl w:ilvl="1" w:tplc="45D20E5A">
      <w:numFmt w:val="bullet"/>
      <w:lvlText w:val="•"/>
      <w:lvlJc w:val="left"/>
      <w:pPr>
        <w:ind w:left="1920" w:hanging="348"/>
      </w:pPr>
      <w:rPr>
        <w:rFonts w:hint="default"/>
        <w:lang w:val="it-IT" w:eastAsia="en-US" w:bidi="ar-SA"/>
      </w:rPr>
    </w:lvl>
    <w:lvl w:ilvl="2" w:tplc="0DFCBFD2">
      <w:numFmt w:val="bullet"/>
      <w:lvlText w:val="•"/>
      <w:lvlJc w:val="left"/>
      <w:pPr>
        <w:ind w:left="2920" w:hanging="348"/>
      </w:pPr>
      <w:rPr>
        <w:rFonts w:hint="default"/>
        <w:lang w:val="it-IT" w:eastAsia="en-US" w:bidi="ar-SA"/>
      </w:rPr>
    </w:lvl>
    <w:lvl w:ilvl="3" w:tplc="735ABD62">
      <w:numFmt w:val="bullet"/>
      <w:lvlText w:val="•"/>
      <w:lvlJc w:val="left"/>
      <w:pPr>
        <w:ind w:left="3920" w:hanging="348"/>
      </w:pPr>
      <w:rPr>
        <w:rFonts w:hint="default"/>
        <w:lang w:val="it-IT" w:eastAsia="en-US" w:bidi="ar-SA"/>
      </w:rPr>
    </w:lvl>
    <w:lvl w:ilvl="4" w:tplc="D882A560">
      <w:numFmt w:val="bullet"/>
      <w:lvlText w:val="•"/>
      <w:lvlJc w:val="left"/>
      <w:pPr>
        <w:ind w:left="4920" w:hanging="348"/>
      </w:pPr>
      <w:rPr>
        <w:rFonts w:hint="default"/>
        <w:lang w:val="it-IT" w:eastAsia="en-US" w:bidi="ar-SA"/>
      </w:rPr>
    </w:lvl>
    <w:lvl w:ilvl="5" w:tplc="E788DB1A">
      <w:numFmt w:val="bullet"/>
      <w:lvlText w:val="•"/>
      <w:lvlJc w:val="left"/>
      <w:pPr>
        <w:ind w:left="5920" w:hanging="348"/>
      </w:pPr>
      <w:rPr>
        <w:rFonts w:hint="default"/>
        <w:lang w:val="it-IT" w:eastAsia="en-US" w:bidi="ar-SA"/>
      </w:rPr>
    </w:lvl>
    <w:lvl w:ilvl="6" w:tplc="104469B0">
      <w:numFmt w:val="bullet"/>
      <w:lvlText w:val="•"/>
      <w:lvlJc w:val="left"/>
      <w:pPr>
        <w:ind w:left="6920" w:hanging="348"/>
      </w:pPr>
      <w:rPr>
        <w:rFonts w:hint="default"/>
        <w:lang w:val="it-IT" w:eastAsia="en-US" w:bidi="ar-SA"/>
      </w:rPr>
    </w:lvl>
    <w:lvl w:ilvl="7" w:tplc="087AB052">
      <w:numFmt w:val="bullet"/>
      <w:lvlText w:val="•"/>
      <w:lvlJc w:val="left"/>
      <w:pPr>
        <w:ind w:left="7920" w:hanging="348"/>
      </w:pPr>
      <w:rPr>
        <w:rFonts w:hint="default"/>
        <w:lang w:val="it-IT" w:eastAsia="en-US" w:bidi="ar-SA"/>
      </w:rPr>
    </w:lvl>
    <w:lvl w:ilvl="8" w:tplc="BD5CEFE4">
      <w:numFmt w:val="bullet"/>
      <w:lvlText w:val="•"/>
      <w:lvlJc w:val="left"/>
      <w:pPr>
        <w:ind w:left="8920" w:hanging="348"/>
      </w:pPr>
      <w:rPr>
        <w:rFonts w:hint="default"/>
        <w:lang w:val="it-IT" w:eastAsia="en-US" w:bidi="ar-SA"/>
      </w:rPr>
    </w:lvl>
  </w:abstractNum>
  <w:abstractNum w:abstractNumId="4" w15:restartNumberingAfterBreak="0">
    <w:nsid w:val="53CF7DB1"/>
    <w:multiLevelType w:val="hybridMultilevel"/>
    <w:tmpl w:val="53A2E5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550283"/>
    <w:multiLevelType w:val="hybridMultilevel"/>
    <w:tmpl w:val="DBCCCCC0"/>
    <w:lvl w:ilvl="0" w:tplc="5B7E8626">
      <w:start w:val="1"/>
      <w:numFmt w:val="decimal"/>
      <w:lvlText w:val="%1)"/>
      <w:lvlJc w:val="left"/>
      <w:pPr>
        <w:ind w:left="928" w:hanging="348"/>
      </w:pPr>
      <w:rPr>
        <w:rFonts w:asciiTheme="minorHAnsi" w:eastAsia="Arial" w:hAnsiTheme="minorHAnsi" w:cs="Arial" w:hint="default"/>
        <w:b/>
        <w:bCs/>
        <w:w w:val="99"/>
        <w:sz w:val="22"/>
        <w:szCs w:val="22"/>
        <w:lang w:val="it-IT" w:eastAsia="en-US" w:bidi="ar-SA"/>
      </w:rPr>
    </w:lvl>
    <w:lvl w:ilvl="1" w:tplc="F4283BA6">
      <w:numFmt w:val="bullet"/>
      <w:lvlText w:val="•"/>
      <w:lvlJc w:val="left"/>
      <w:pPr>
        <w:ind w:left="1920" w:hanging="348"/>
      </w:pPr>
      <w:rPr>
        <w:rFonts w:hint="default"/>
        <w:lang w:val="it-IT" w:eastAsia="en-US" w:bidi="ar-SA"/>
      </w:rPr>
    </w:lvl>
    <w:lvl w:ilvl="2" w:tplc="A6D6CD36">
      <w:numFmt w:val="bullet"/>
      <w:lvlText w:val="•"/>
      <w:lvlJc w:val="left"/>
      <w:pPr>
        <w:ind w:left="2920" w:hanging="348"/>
      </w:pPr>
      <w:rPr>
        <w:rFonts w:hint="default"/>
        <w:lang w:val="it-IT" w:eastAsia="en-US" w:bidi="ar-SA"/>
      </w:rPr>
    </w:lvl>
    <w:lvl w:ilvl="3" w:tplc="06A677DE">
      <w:numFmt w:val="bullet"/>
      <w:lvlText w:val="•"/>
      <w:lvlJc w:val="left"/>
      <w:pPr>
        <w:ind w:left="3920" w:hanging="348"/>
      </w:pPr>
      <w:rPr>
        <w:rFonts w:hint="default"/>
        <w:lang w:val="it-IT" w:eastAsia="en-US" w:bidi="ar-SA"/>
      </w:rPr>
    </w:lvl>
    <w:lvl w:ilvl="4" w:tplc="200A7974">
      <w:numFmt w:val="bullet"/>
      <w:lvlText w:val="•"/>
      <w:lvlJc w:val="left"/>
      <w:pPr>
        <w:ind w:left="4920" w:hanging="348"/>
      </w:pPr>
      <w:rPr>
        <w:rFonts w:hint="default"/>
        <w:lang w:val="it-IT" w:eastAsia="en-US" w:bidi="ar-SA"/>
      </w:rPr>
    </w:lvl>
    <w:lvl w:ilvl="5" w:tplc="EBD258EE">
      <w:numFmt w:val="bullet"/>
      <w:lvlText w:val="•"/>
      <w:lvlJc w:val="left"/>
      <w:pPr>
        <w:ind w:left="5920" w:hanging="348"/>
      </w:pPr>
      <w:rPr>
        <w:rFonts w:hint="default"/>
        <w:lang w:val="it-IT" w:eastAsia="en-US" w:bidi="ar-SA"/>
      </w:rPr>
    </w:lvl>
    <w:lvl w:ilvl="6" w:tplc="F66A0026">
      <w:numFmt w:val="bullet"/>
      <w:lvlText w:val="•"/>
      <w:lvlJc w:val="left"/>
      <w:pPr>
        <w:ind w:left="6920" w:hanging="348"/>
      </w:pPr>
      <w:rPr>
        <w:rFonts w:hint="default"/>
        <w:lang w:val="it-IT" w:eastAsia="en-US" w:bidi="ar-SA"/>
      </w:rPr>
    </w:lvl>
    <w:lvl w:ilvl="7" w:tplc="0D8E4966">
      <w:numFmt w:val="bullet"/>
      <w:lvlText w:val="•"/>
      <w:lvlJc w:val="left"/>
      <w:pPr>
        <w:ind w:left="7920" w:hanging="348"/>
      </w:pPr>
      <w:rPr>
        <w:rFonts w:hint="default"/>
        <w:lang w:val="it-IT" w:eastAsia="en-US" w:bidi="ar-SA"/>
      </w:rPr>
    </w:lvl>
    <w:lvl w:ilvl="8" w:tplc="5A1C6E92">
      <w:numFmt w:val="bullet"/>
      <w:lvlText w:val="•"/>
      <w:lvlJc w:val="left"/>
      <w:pPr>
        <w:ind w:left="8920" w:hanging="348"/>
      </w:pPr>
      <w:rPr>
        <w:rFonts w:hint="default"/>
        <w:lang w:val="it-IT" w:eastAsia="en-US" w:bidi="ar-SA"/>
      </w:rPr>
    </w:lvl>
  </w:abstractNum>
  <w:abstractNum w:abstractNumId="6" w15:restartNumberingAfterBreak="0">
    <w:nsid w:val="6C972AFB"/>
    <w:multiLevelType w:val="hybridMultilevel"/>
    <w:tmpl w:val="2ECCB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E422B1"/>
    <w:multiLevelType w:val="hybridMultilevel"/>
    <w:tmpl w:val="A0960E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69349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861705">
    <w:abstractNumId w:val="3"/>
  </w:num>
  <w:num w:numId="3" w16cid:durableId="7870787">
    <w:abstractNumId w:val="5"/>
  </w:num>
  <w:num w:numId="4" w16cid:durableId="1877309678">
    <w:abstractNumId w:val="2"/>
  </w:num>
  <w:num w:numId="5" w16cid:durableId="374621319">
    <w:abstractNumId w:val="1"/>
  </w:num>
  <w:num w:numId="6" w16cid:durableId="328872566">
    <w:abstractNumId w:val="7"/>
  </w:num>
  <w:num w:numId="7" w16cid:durableId="431777432">
    <w:abstractNumId w:val="4"/>
  </w:num>
  <w:num w:numId="8" w16cid:durableId="727850240">
    <w:abstractNumId w:val="0"/>
  </w:num>
  <w:num w:numId="9" w16cid:durableId="1226141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56"/>
    <w:rsid w:val="000044CA"/>
    <w:rsid w:val="00013067"/>
    <w:rsid w:val="000145CC"/>
    <w:rsid w:val="00031495"/>
    <w:rsid w:val="00044DDF"/>
    <w:rsid w:val="00062017"/>
    <w:rsid w:val="00074C76"/>
    <w:rsid w:val="000942A2"/>
    <w:rsid w:val="000A6385"/>
    <w:rsid w:val="000B1F20"/>
    <w:rsid w:val="000B3305"/>
    <w:rsid w:val="000B3A54"/>
    <w:rsid w:val="000C6B49"/>
    <w:rsid w:val="000E296D"/>
    <w:rsid w:val="000F1D48"/>
    <w:rsid w:val="00101987"/>
    <w:rsid w:val="00103339"/>
    <w:rsid w:val="001079C4"/>
    <w:rsid w:val="0011392E"/>
    <w:rsid w:val="00113A1D"/>
    <w:rsid w:val="00114951"/>
    <w:rsid w:val="00114D48"/>
    <w:rsid w:val="00120E5C"/>
    <w:rsid w:val="00143B84"/>
    <w:rsid w:val="00155542"/>
    <w:rsid w:val="001577B8"/>
    <w:rsid w:val="00176315"/>
    <w:rsid w:val="001B16A7"/>
    <w:rsid w:val="001B4E47"/>
    <w:rsid w:val="001C4E6F"/>
    <w:rsid w:val="001C5595"/>
    <w:rsid w:val="001F0DD8"/>
    <w:rsid w:val="002003D8"/>
    <w:rsid w:val="002424B3"/>
    <w:rsid w:val="00246F07"/>
    <w:rsid w:val="002516AB"/>
    <w:rsid w:val="0025298E"/>
    <w:rsid w:val="002571CE"/>
    <w:rsid w:val="00257292"/>
    <w:rsid w:val="00273D07"/>
    <w:rsid w:val="002834DA"/>
    <w:rsid w:val="0029616F"/>
    <w:rsid w:val="002A0B2F"/>
    <w:rsid w:val="002A12F7"/>
    <w:rsid w:val="002A7281"/>
    <w:rsid w:val="002A72B9"/>
    <w:rsid w:val="002C79EB"/>
    <w:rsid w:val="002D2883"/>
    <w:rsid w:val="002E2AB8"/>
    <w:rsid w:val="002E3661"/>
    <w:rsid w:val="002E68EB"/>
    <w:rsid w:val="002F002B"/>
    <w:rsid w:val="002F0A09"/>
    <w:rsid w:val="002F1500"/>
    <w:rsid w:val="0030320B"/>
    <w:rsid w:val="00311581"/>
    <w:rsid w:val="00320848"/>
    <w:rsid w:val="00322C9B"/>
    <w:rsid w:val="00391CA9"/>
    <w:rsid w:val="003A6438"/>
    <w:rsid w:val="003B07BC"/>
    <w:rsid w:val="003B0E2A"/>
    <w:rsid w:val="003D0182"/>
    <w:rsid w:val="003E7348"/>
    <w:rsid w:val="00402DFB"/>
    <w:rsid w:val="00403C6A"/>
    <w:rsid w:val="00404BB1"/>
    <w:rsid w:val="004166E3"/>
    <w:rsid w:val="0042463D"/>
    <w:rsid w:val="00434515"/>
    <w:rsid w:val="004471ED"/>
    <w:rsid w:val="00457356"/>
    <w:rsid w:val="00464747"/>
    <w:rsid w:val="00476D7C"/>
    <w:rsid w:val="0048315E"/>
    <w:rsid w:val="00494C32"/>
    <w:rsid w:val="004A4DE0"/>
    <w:rsid w:val="004A6BF4"/>
    <w:rsid w:val="004B74CA"/>
    <w:rsid w:val="004C773F"/>
    <w:rsid w:val="004D0AC3"/>
    <w:rsid w:val="004D6B63"/>
    <w:rsid w:val="004E055D"/>
    <w:rsid w:val="004E78A6"/>
    <w:rsid w:val="005012EC"/>
    <w:rsid w:val="005024D2"/>
    <w:rsid w:val="00514D41"/>
    <w:rsid w:val="00522FA1"/>
    <w:rsid w:val="00525F9F"/>
    <w:rsid w:val="00541096"/>
    <w:rsid w:val="00541DBC"/>
    <w:rsid w:val="00562CDC"/>
    <w:rsid w:val="00571C2E"/>
    <w:rsid w:val="005C1283"/>
    <w:rsid w:val="005C66F8"/>
    <w:rsid w:val="005D2739"/>
    <w:rsid w:val="00601E92"/>
    <w:rsid w:val="00601F1F"/>
    <w:rsid w:val="00604E86"/>
    <w:rsid w:val="00610CBB"/>
    <w:rsid w:val="006154EE"/>
    <w:rsid w:val="00616DA1"/>
    <w:rsid w:val="006173E0"/>
    <w:rsid w:val="00624712"/>
    <w:rsid w:val="00645897"/>
    <w:rsid w:val="00651DFD"/>
    <w:rsid w:val="006671AB"/>
    <w:rsid w:val="00670F91"/>
    <w:rsid w:val="00674384"/>
    <w:rsid w:val="006771E0"/>
    <w:rsid w:val="00682577"/>
    <w:rsid w:val="00696293"/>
    <w:rsid w:val="006A03F2"/>
    <w:rsid w:val="006A4BB9"/>
    <w:rsid w:val="006B1313"/>
    <w:rsid w:val="006B238F"/>
    <w:rsid w:val="006B4567"/>
    <w:rsid w:val="006B6EF9"/>
    <w:rsid w:val="006E544E"/>
    <w:rsid w:val="006E684F"/>
    <w:rsid w:val="007020AD"/>
    <w:rsid w:val="00703487"/>
    <w:rsid w:val="00710047"/>
    <w:rsid w:val="00730396"/>
    <w:rsid w:val="0075259C"/>
    <w:rsid w:val="007A0EE9"/>
    <w:rsid w:val="007A4BC7"/>
    <w:rsid w:val="007B6854"/>
    <w:rsid w:val="007B69E2"/>
    <w:rsid w:val="007D0B05"/>
    <w:rsid w:val="007D0B25"/>
    <w:rsid w:val="007F261E"/>
    <w:rsid w:val="007F58A1"/>
    <w:rsid w:val="00812254"/>
    <w:rsid w:val="008225C9"/>
    <w:rsid w:val="0082421E"/>
    <w:rsid w:val="008254F6"/>
    <w:rsid w:val="00834847"/>
    <w:rsid w:val="00840ABE"/>
    <w:rsid w:val="00844578"/>
    <w:rsid w:val="008611A4"/>
    <w:rsid w:val="00880F48"/>
    <w:rsid w:val="008829D5"/>
    <w:rsid w:val="008948C0"/>
    <w:rsid w:val="008A1131"/>
    <w:rsid w:val="008A3525"/>
    <w:rsid w:val="008B1C2D"/>
    <w:rsid w:val="008B285B"/>
    <w:rsid w:val="008C1DEF"/>
    <w:rsid w:val="008D062F"/>
    <w:rsid w:val="008E05A0"/>
    <w:rsid w:val="008F607A"/>
    <w:rsid w:val="00902C54"/>
    <w:rsid w:val="0090706F"/>
    <w:rsid w:val="00913A9D"/>
    <w:rsid w:val="00913F6E"/>
    <w:rsid w:val="00937CE2"/>
    <w:rsid w:val="009442CE"/>
    <w:rsid w:val="00947F34"/>
    <w:rsid w:val="00954BDC"/>
    <w:rsid w:val="00955E8A"/>
    <w:rsid w:val="00984688"/>
    <w:rsid w:val="009A2C45"/>
    <w:rsid w:val="009C6EA5"/>
    <w:rsid w:val="009D0F0C"/>
    <w:rsid w:val="009D3D48"/>
    <w:rsid w:val="009D63C8"/>
    <w:rsid w:val="009E64AB"/>
    <w:rsid w:val="009F3457"/>
    <w:rsid w:val="00A1126F"/>
    <w:rsid w:val="00A12C2B"/>
    <w:rsid w:val="00A17635"/>
    <w:rsid w:val="00A17651"/>
    <w:rsid w:val="00A31332"/>
    <w:rsid w:val="00A35A80"/>
    <w:rsid w:val="00A46781"/>
    <w:rsid w:val="00A472A3"/>
    <w:rsid w:val="00A549BC"/>
    <w:rsid w:val="00A55216"/>
    <w:rsid w:val="00A62B2B"/>
    <w:rsid w:val="00A77B56"/>
    <w:rsid w:val="00A81800"/>
    <w:rsid w:val="00A838DC"/>
    <w:rsid w:val="00A90848"/>
    <w:rsid w:val="00AB2AEB"/>
    <w:rsid w:val="00AB6DFD"/>
    <w:rsid w:val="00AD5D32"/>
    <w:rsid w:val="00AD686F"/>
    <w:rsid w:val="00AE2A89"/>
    <w:rsid w:val="00B05D94"/>
    <w:rsid w:val="00B079D9"/>
    <w:rsid w:val="00B15366"/>
    <w:rsid w:val="00B179B5"/>
    <w:rsid w:val="00B26290"/>
    <w:rsid w:val="00B3633C"/>
    <w:rsid w:val="00B44BC7"/>
    <w:rsid w:val="00B50B0D"/>
    <w:rsid w:val="00B55700"/>
    <w:rsid w:val="00B67624"/>
    <w:rsid w:val="00BA0AE7"/>
    <w:rsid w:val="00BA1ABB"/>
    <w:rsid w:val="00BB6D01"/>
    <w:rsid w:val="00BC20C7"/>
    <w:rsid w:val="00BE089F"/>
    <w:rsid w:val="00C04A86"/>
    <w:rsid w:val="00C33B51"/>
    <w:rsid w:val="00C33D3B"/>
    <w:rsid w:val="00C33FF1"/>
    <w:rsid w:val="00C400B8"/>
    <w:rsid w:val="00C402AA"/>
    <w:rsid w:val="00C41D52"/>
    <w:rsid w:val="00C44BDE"/>
    <w:rsid w:val="00C52FA0"/>
    <w:rsid w:val="00C54704"/>
    <w:rsid w:val="00C556A5"/>
    <w:rsid w:val="00C6191B"/>
    <w:rsid w:val="00C67E17"/>
    <w:rsid w:val="00C806C5"/>
    <w:rsid w:val="00CB0FC8"/>
    <w:rsid w:val="00CD2D3B"/>
    <w:rsid w:val="00CD549D"/>
    <w:rsid w:val="00CE6B8D"/>
    <w:rsid w:val="00CF70D1"/>
    <w:rsid w:val="00D00476"/>
    <w:rsid w:val="00D03CEF"/>
    <w:rsid w:val="00D20C90"/>
    <w:rsid w:val="00D228C7"/>
    <w:rsid w:val="00D37707"/>
    <w:rsid w:val="00D478FC"/>
    <w:rsid w:val="00D65B43"/>
    <w:rsid w:val="00D766B6"/>
    <w:rsid w:val="00D91B2A"/>
    <w:rsid w:val="00DC2F77"/>
    <w:rsid w:val="00DC75A1"/>
    <w:rsid w:val="00DE405F"/>
    <w:rsid w:val="00DE548C"/>
    <w:rsid w:val="00DF210E"/>
    <w:rsid w:val="00DF5AE8"/>
    <w:rsid w:val="00DF6B0D"/>
    <w:rsid w:val="00E0174C"/>
    <w:rsid w:val="00E05BA8"/>
    <w:rsid w:val="00E10401"/>
    <w:rsid w:val="00E16398"/>
    <w:rsid w:val="00E34E53"/>
    <w:rsid w:val="00E36C11"/>
    <w:rsid w:val="00E46DAD"/>
    <w:rsid w:val="00E52191"/>
    <w:rsid w:val="00E65254"/>
    <w:rsid w:val="00E70DFE"/>
    <w:rsid w:val="00E74AD5"/>
    <w:rsid w:val="00E838D5"/>
    <w:rsid w:val="00E84E3C"/>
    <w:rsid w:val="00EB1473"/>
    <w:rsid w:val="00EB6478"/>
    <w:rsid w:val="00EC0870"/>
    <w:rsid w:val="00EC2BAA"/>
    <w:rsid w:val="00ED2D8C"/>
    <w:rsid w:val="00ED4B30"/>
    <w:rsid w:val="00ED726C"/>
    <w:rsid w:val="00F0562C"/>
    <w:rsid w:val="00F406DB"/>
    <w:rsid w:val="00F4140B"/>
    <w:rsid w:val="00F46950"/>
    <w:rsid w:val="00F50BA3"/>
    <w:rsid w:val="00F73DF9"/>
    <w:rsid w:val="00F77E3B"/>
    <w:rsid w:val="00F870D5"/>
    <w:rsid w:val="00F94135"/>
    <w:rsid w:val="00F94BE8"/>
    <w:rsid w:val="00FB7D45"/>
    <w:rsid w:val="00FD5553"/>
    <w:rsid w:val="00FE1B0F"/>
    <w:rsid w:val="00FF2ABE"/>
    <w:rsid w:val="00FF3105"/>
    <w:rsid w:val="00FF7E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BCF3"/>
  <w15:docId w15:val="{B635C868-A409-4696-B4FB-5B5FB199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link w:val="Titolo1Carattere"/>
    <w:uiPriority w:val="1"/>
    <w:qFormat/>
    <w:rsid w:val="00A12C2B"/>
    <w:pPr>
      <w:widowControl w:val="0"/>
      <w:suppressAutoHyphens w:val="0"/>
      <w:autoSpaceDE w:val="0"/>
      <w:autoSpaceDN w:val="0"/>
      <w:spacing w:before="239"/>
      <w:ind w:left="928" w:hanging="348"/>
      <w:outlineLvl w:val="0"/>
    </w:pPr>
    <w:rPr>
      <w:rFonts w:ascii="Arial" w:eastAsia="Arial" w:hAnsi="Arial" w:cs="Arial"/>
      <w:b/>
      <w:bCs/>
      <w:sz w:val="28"/>
      <w:szCs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rPr>
  </w:style>
  <w:style w:type="character" w:customStyle="1" w:styleId="IntestazioneCarattere">
    <w:name w:val="Intestazione Carattere"/>
    <w:basedOn w:val="Carpredefinitoparagrafo"/>
    <w:link w:val="Intestazione"/>
    <w:uiPriority w:val="99"/>
    <w:qFormat/>
    <w:rsid w:val="00F600C0"/>
    <w:rPr>
      <w:sz w:val="24"/>
      <w:szCs w:val="24"/>
      <w:lang w:val="en-US" w:eastAsia="en-US"/>
    </w:rPr>
  </w:style>
  <w:style w:type="character" w:customStyle="1" w:styleId="PidipaginaCarattere">
    <w:name w:val="Piè di pagina Carattere"/>
    <w:basedOn w:val="Carpredefinitoparagrafo"/>
    <w:link w:val="Pidipagina"/>
    <w:uiPriority w:val="99"/>
    <w:qFormat/>
    <w:rsid w:val="00F600C0"/>
    <w:rPr>
      <w:sz w:val="24"/>
      <w:szCs w:val="24"/>
      <w:lang w:val="en-US" w:eastAsia="en-US"/>
    </w:rPr>
  </w:style>
  <w:style w:type="character" w:customStyle="1" w:styleId="Menzionenonrisolta1">
    <w:name w:val="Menzione non risolta1"/>
    <w:basedOn w:val="Carpredefinitoparagrafo"/>
    <w:uiPriority w:val="99"/>
    <w:semiHidden/>
    <w:unhideWhenUsed/>
    <w:qFormat/>
    <w:rsid w:val="00320CFB"/>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1B3CBD"/>
    <w:rPr>
      <w:color w:val="FF00FF"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Corpo">
    <w:name w:val="Corpo"/>
    <w:uiPriority w:val="99"/>
    <w:qFormat/>
    <w:rPr>
      <w:rFonts w:ascii="Helvetica" w:hAnsi="Helvetica" w:cs="Arial Unicode MS"/>
      <w:color w:val="000000"/>
      <w:sz w:val="24"/>
      <w:szCs w:val="24"/>
      <w:lang w:val="es-ES_tradnl"/>
      <w14:textOutline w14:w="0" w14:cap="flat" w14:cmpd="sng" w14:algn="ctr">
        <w14:noFill/>
        <w14:prstDash w14:val="solid"/>
        <w14:bevel/>
      </w14:textOutline>
    </w:rPr>
  </w:style>
  <w:style w:type="paragraph" w:customStyle="1" w:styleId="Stiletabella2">
    <w:name w:val="Stile tabella 2"/>
    <w:uiPriority w:val="99"/>
    <w:qFormat/>
    <w:rPr>
      <w:rFonts w:ascii="Helvetica" w:eastAsia="Helvetica" w:hAnsi="Helvetica" w:cs="Helvetica"/>
      <w:color w:val="000000"/>
      <w:sz w:val="22"/>
      <w:szCs w:val="22"/>
      <w14:textOutline w14:w="0" w14:cap="flat" w14:cmpd="sng" w14:algn="ctr">
        <w14:noFill/>
        <w14:prstDash w14:val="solid"/>
        <w14:bevel/>
      </w14:textOutline>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600C0"/>
    <w:pPr>
      <w:tabs>
        <w:tab w:val="center" w:pos="4819"/>
        <w:tab w:val="right" w:pos="9638"/>
      </w:tabs>
    </w:pPr>
  </w:style>
  <w:style w:type="paragraph" w:styleId="Pidipagina">
    <w:name w:val="footer"/>
    <w:basedOn w:val="Normale"/>
    <w:link w:val="PidipaginaCarattere"/>
    <w:uiPriority w:val="99"/>
    <w:unhideWhenUsed/>
    <w:rsid w:val="00F600C0"/>
    <w:pPr>
      <w:tabs>
        <w:tab w:val="center" w:pos="4819"/>
        <w:tab w:val="right" w:pos="9638"/>
      </w:tabs>
    </w:pPr>
  </w:style>
  <w:style w:type="table" w:customStyle="1" w:styleId="TableNormal">
    <w:name w:val="Table Normal"/>
    <w:rsid w:val="00F600C0"/>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571C2E"/>
    <w:pPr>
      <w:suppressAutoHyphens w:val="0"/>
      <w:spacing w:before="100" w:beforeAutospacing="1" w:after="100" w:afterAutospacing="1"/>
    </w:pPr>
    <w:rPr>
      <w:rFonts w:eastAsia="Times New Roman"/>
      <w:lang w:val="it-IT" w:eastAsia="it-IT"/>
    </w:rPr>
  </w:style>
  <w:style w:type="character" w:customStyle="1" w:styleId="font61">
    <w:name w:val="font61"/>
    <w:basedOn w:val="Carpredefinitoparagrafo"/>
    <w:rsid w:val="00D478FC"/>
    <w:rPr>
      <w:rFonts w:ascii="Calibri" w:hAnsi="Calibri" w:hint="default"/>
      <w:b/>
      <w:bCs/>
      <w:i w:val="0"/>
      <w:iCs w:val="0"/>
      <w:strike w:val="0"/>
      <w:dstrike w:val="0"/>
      <w:color w:val="000000"/>
      <w:sz w:val="22"/>
      <w:szCs w:val="22"/>
      <w:u w:val="none"/>
      <w:effect w:val="none"/>
    </w:rPr>
  </w:style>
  <w:style w:type="paragraph" w:styleId="Paragrafoelenco">
    <w:name w:val="List Paragraph"/>
    <w:basedOn w:val="Normale"/>
    <w:uiPriority w:val="1"/>
    <w:qFormat/>
    <w:rsid w:val="00FF7E82"/>
    <w:pPr>
      <w:ind w:left="720"/>
      <w:contextualSpacing/>
    </w:pPr>
  </w:style>
  <w:style w:type="character" w:styleId="Enfasicorsivo">
    <w:name w:val="Emphasis"/>
    <w:basedOn w:val="Carpredefinitoparagrafo"/>
    <w:uiPriority w:val="20"/>
    <w:qFormat/>
    <w:rsid w:val="00FF7E82"/>
    <w:rPr>
      <w:i/>
      <w:iCs/>
    </w:rPr>
  </w:style>
  <w:style w:type="character" w:customStyle="1" w:styleId="Titolo1Carattere">
    <w:name w:val="Titolo 1 Carattere"/>
    <w:basedOn w:val="Carpredefinitoparagrafo"/>
    <w:link w:val="Titolo1"/>
    <w:uiPriority w:val="1"/>
    <w:rsid w:val="00A12C2B"/>
    <w:rPr>
      <w:rFonts w:ascii="Arial" w:eastAsia="Arial" w:hAnsi="Arial" w:cs="Arial"/>
      <w:b/>
      <w:bCs/>
      <w:sz w:val="28"/>
      <w:szCs w:val="28"/>
      <w:lang w:eastAsia="en-US"/>
    </w:rPr>
  </w:style>
  <w:style w:type="character" w:styleId="Collegamentoipertestuale">
    <w:name w:val="Hyperlink"/>
    <w:basedOn w:val="Carpredefinitoparagrafo"/>
    <w:uiPriority w:val="99"/>
    <w:unhideWhenUsed/>
    <w:rsid w:val="00A12C2B"/>
    <w:rPr>
      <w:color w:val="0000FF" w:themeColor="hyperlink"/>
      <w:u w:val="single"/>
    </w:rPr>
  </w:style>
  <w:style w:type="paragraph" w:customStyle="1" w:styleId="Default">
    <w:name w:val="Default"/>
    <w:rsid w:val="00DC75A1"/>
    <w:pPr>
      <w:suppressAutoHyphens w:val="0"/>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82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3576">
      <w:bodyDiv w:val="1"/>
      <w:marLeft w:val="0"/>
      <w:marRight w:val="0"/>
      <w:marTop w:val="0"/>
      <w:marBottom w:val="0"/>
      <w:divBdr>
        <w:top w:val="none" w:sz="0" w:space="0" w:color="auto"/>
        <w:left w:val="none" w:sz="0" w:space="0" w:color="auto"/>
        <w:bottom w:val="none" w:sz="0" w:space="0" w:color="auto"/>
        <w:right w:val="none" w:sz="0" w:space="0" w:color="auto"/>
      </w:divBdr>
    </w:div>
    <w:div w:id="501093869">
      <w:bodyDiv w:val="1"/>
      <w:marLeft w:val="0"/>
      <w:marRight w:val="0"/>
      <w:marTop w:val="0"/>
      <w:marBottom w:val="0"/>
      <w:divBdr>
        <w:top w:val="none" w:sz="0" w:space="0" w:color="auto"/>
        <w:left w:val="none" w:sz="0" w:space="0" w:color="auto"/>
        <w:bottom w:val="none" w:sz="0" w:space="0" w:color="auto"/>
        <w:right w:val="none" w:sz="0" w:space="0" w:color="auto"/>
      </w:divBdr>
    </w:div>
    <w:div w:id="760294403">
      <w:bodyDiv w:val="1"/>
      <w:marLeft w:val="0"/>
      <w:marRight w:val="0"/>
      <w:marTop w:val="0"/>
      <w:marBottom w:val="0"/>
      <w:divBdr>
        <w:top w:val="none" w:sz="0" w:space="0" w:color="auto"/>
        <w:left w:val="none" w:sz="0" w:space="0" w:color="auto"/>
        <w:bottom w:val="none" w:sz="0" w:space="0" w:color="auto"/>
        <w:right w:val="none" w:sz="0" w:space="0" w:color="auto"/>
      </w:divBdr>
    </w:div>
    <w:div w:id="797458067">
      <w:bodyDiv w:val="1"/>
      <w:marLeft w:val="0"/>
      <w:marRight w:val="0"/>
      <w:marTop w:val="0"/>
      <w:marBottom w:val="0"/>
      <w:divBdr>
        <w:top w:val="none" w:sz="0" w:space="0" w:color="auto"/>
        <w:left w:val="none" w:sz="0" w:space="0" w:color="auto"/>
        <w:bottom w:val="none" w:sz="0" w:space="0" w:color="auto"/>
        <w:right w:val="none" w:sz="0" w:space="0" w:color="auto"/>
      </w:divBdr>
    </w:div>
    <w:div w:id="900210380">
      <w:bodyDiv w:val="1"/>
      <w:marLeft w:val="0"/>
      <w:marRight w:val="0"/>
      <w:marTop w:val="0"/>
      <w:marBottom w:val="0"/>
      <w:divBdr>
        <w:top w:val="none" w:sz="0" w:space="0" w:color="auto"/>
        <w:left w:val="none" w:sz="0" w:space="0" w:color="auto"/>
        <w:bottom w:val="none" w:sz="0" w:space="0" w:color="auto"/>
        <w:right w:val="none" w:sz="0" w:space="0" w:color="auto"/>
      </w:divBdr>
    </w:div>
    <w:div w:id="1029381669">
      <w:bodyDiv w:val="1"/>
      <w:marLeft w:val="0"/>
      <w:marRight w:val="0"/>
      <w:marTop w:val="0"/>
      <w:marBottom w:val="0"/>
      <w:divBdr>
        <w:top w:val="none" w:sz="0" w:space="0" w:color="auto"/>
        <w:left w:val="none" w:sz="0" w:space="0" w:color="auto"/>
        <w:bottom w:val="none" w:sz="0" w:space="0" w:color="auto"/>
        <w:right w:val="none" w:sz="0" w:space="0" w:color="auto"/>
      </w:divBdr>
    </w:div>
    <w:div w:id="1123577510">
      <w:bodyDiv w:val="1"/>
      <w:marLeft w:val="0"/>
      <w:marRight w:val="0"/>
      <w:marTop w:val="0"/>
      <w:marBottom w:val="0"/>
      <w:divBdr>
        <w:top w:val="none" w:sz="0" w:space="0" w:color="auto"/>
        <w:left w:val="none" w:sz="0" w:space="0" w:color="auto"/>
        <w:bottom w:val="none" w:sz="0" w:space="0" w:color="auto"/>
        <w:right w:val="none" w:sz="0" w:space="0" w:color="auto"/>
      </w:divBdr>
      <w:divsChild>
        <w:div w:id="1114329292">
          <w:marLeft w:val="0"/>
          <w:marRight w:val="0"/>
          <w:marTop w:val="0"/>
          <w:marBottom w:val="0"/>
          <w:divBdr>
            <w:top w:val="none" w:sz="0" w:space="0" w:color="auto"/>
            <w:left w:val="none" w:sz="0" w:space="0" w:color="auto"/>
            <w:bottom w:val="none" w:sz="0" w:space="0" w:color="auto"/>
            <w:right w:val="none" w:sz="0" w:space="0" w:color="auto"/>
          </w:divBdr>
        </w:div>
      </w:divsChild>
    </w:div>
    <w:div w:id="1174228095">
      <w:bodyDiv w:val="1"/>
      <w:marLeft w:val="0"/>
      <w:marRight w:val="0"/>
      <w:marTop w:val="0"/>
      <w:marBottom w:val="0"/>
      <w:divBdr>
        <w:top w:val="none" w:sz="0" w:space="0" w:color="auto"/>
        <w:left w:val="none" w:sz="0" w:space="0" w:color="auto"/>
        <w:bottom w:val="none" w:sz="0" w:space="0" w:color="auto"/>
        <w:right w:val="none" w:sz="0" w:space="0" w:color="auto"/>
      </w:divBdr>
    </w:div>
    <w:div w:id="1300648702">
      <w:bodyDiv w:val="1"/>
      <w:marLeft w:val="0"/>
      <w:marRight w:val="0"/>
      <w:marTop w:val="0"/>
      <w:marBottom w:val="0"/>
      <w:divBdr>
        <w:top w:val="none" w:sz="0" w:space="0" w:color="auto"/>
        <w:left w:val="none" w:sz="0" w:space="0" w:color="auto"/>
        <w:bottom w:val="none" w:sz="0" w:space="0" w:color="auto"/>
        <w:right w:val="none" w:sz="0" w:space="0" w:color="auto"/>
      </w:divBdr>
    </w:div>
    <w:div w:id="2118476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FqiMAtCYy7VXLmTT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A6EA-46AF-4014-AB80-E0A2B5CB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962</Words>
  <Characters>5485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76</cp:revision>
  <dcterms:created xsi:type="dcterms:W3CDTF">2023-09-15T11:19:00Z</dcterms:created>
  <dcterms:modified xsi:type="dcterms:W3CDTF">2024-12-09T08:43:00Z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